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82" w:rsidRDefault="001630D4">
      <w:pPr>
        <w:pStyle w:val="ConsPlusNormal"/>
        <w:widowControl/>
        <w:tabs>
          <w:tab w:val="left" w:pos="709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E1C82" w:rsidRDefault="001E1C82">
      <w:pPr>
        <w:pStyle w:val="ConsPlusNormal"/>
        <w:widowControl/>
        <w:tabs>
          <w:tab w:val="left" w:pos="709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1E1C82" w:rsidRDefault="001630D4">
      <w:pPr>
        <w:pStyle w:val="ConsPlusNormal"/>
        <w:widowControl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1E1C82" w:rsidRDefault="001E1C82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</w:p>
    <w:p w:rsidR="001E1C82" w:rsidRDefault="001630D4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E1C82" w:rsidRDefault="001630D4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E1C82" w:rsidRDefault="001630D4">
      <w:pPr>
        <w:spacing w:after="72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3539B">
        <w:rPr>
          <w:rFonts w:ascii="Times New Roman" w:hAnsi="Times New Roman"/>
          <w:sz w:val="28"/>
          <w:szCs w:val="28"/>
        </w:rPr>
        <w:t xml:space="preserve">03.07.2026    </w:t>
      </w:r>
      <w:r>
        <w:rPr>
          <w:rFonts w:ascii="Times New Roman" w:hAnsi="Times New Roman"/>
          <w:sz w:val="28"/>
          <w:szCs w:val="28"/>
        </w:rPr>
        <w:t>№</w:t>
      </w:r>
      <w:r w:rsidR="0003539B">
        <w:rPr>
          <w:rFonts w:ascii="Times New Roman" w:hAnsi="Times New Roman"/>
          <w:sz w:val="28"/>
          <w:szCs w:val="28"/>
        </w:rPr>
        <w:t xml:space="preserve"> 329-П</w:t>
      </w:r>
    </w:p>
    <w:p w:rsidR="001E1C82" w:rsidRDefault="001630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Порядке формирования перечня налоговых расходов </w:t>
      </w:r>
    </w:p>
    <w:p w:rsidR="001E1C82" w:rsidRDefault="001630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налоговых расходов Кировской области</w:t>
      </w:r>
    </w:p>
    <w:p w:rsidR="001E1C82" w:rsidRDefault="001E1C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4784" w:rsidRDefault="00FE47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 всему тексту слова «</w:t>
      </w:r>
      <w:r w:rsidRPr="00FE4784">
        <w:rPr>
          <w:rFonts w:ascii="Times New Roman" w:hAnsi="Times New Roman"/>
          <w:sz w:val="28"/>
          <w:szCs w:val="28"/>
        </w:rPr>
        <w:t>цел</w:t>
      </w:r>
      <w:r w:rsidR="007C6B3B">
        <w:rPr>
          <w:rFonts w:ascii="Times New Roman" w:hAnsi="Times New Roman"/>
          <w:sz w:val="28"/>
          <w:szCs w:val="28"/>
        </w:rPr>
        <w:t>и</w:t>
      </w:r>
      <w:r w:rsidRPr="00FE4784">
        <w:rPr>
          <w:rFonts w:ascii="Times New Roman" w:hAnsi="Times New Roman"/>
          <w:sz w:val="28"/>
          <w:szCs w:val="28"/>
        </w:rPr>
        <w:t xml:space="preserve"> социально-экономического развития Кировской области</w:t>
      </w:r>
      <w:r>
        <w:rPr>
          <w:rFonts w:ascii="Times New Roman" w:hAnsi="Times New Roman"/>
          <w:sz w:val="28"/>
          <w:szCs w:val="28"/>
        </w:rPr>
        <w:t>» заменить словами «цел</w:t>
      </w:r>
      <w:r w:rsidR="007C6B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социально-экономической политики Кировской области» </w:t>
      </w:r>
      <w:r w:rsidRPr="00FE4784">
        <w:rPr>
          <w:rFonts w:ascii="Times New Roman" w:hAnsi="Times New Roman"/>
          <w:sz w:val="28"/>
          <w:szCs w:val="28"/>
        </w:rPr>
        <w:t>в соответствующем падеже</w:t>
      </w:r>
      <w:r>
        <w:rPr>
          <w:rFonts w:ascii="Times New Roman" w:hAnsi="Times New Roman"/>
          <w:sz w:val="28"/>
          <w:szCs w:val="28"/>
        </w:rPr>
        <w:t>.</w:t>
      </w:r>
    </w:p>
    <w:p w:rsidR="001E1C82" w:rsidRDefault="00FE47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>. В разделе 1 «Общие положения»:</w:t>
      </w:r>
    </w:p>
    <w:p w:rsidR="001E1C82" w:rsidRDefault="00FE47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>.1. Пункт 1.1 изложить в следующей редакции: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«1.1. Порядок формирования перечня налоговых расходов и оценки налоговых расходов Кировской области (далее – Порядок) определяет правила формирования перечня налоговых расходов </w:t>
      </w:r>
      <w:r w:rsidR="00595E65">
        <w:rPr>
          <w:rFonts w:ascii="Times New Roman" w:hAnsi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/>
          <w:sz w:val="28"/>
          <w:szCs w:val="28"/>
        </w:rPr>
        <w:t>и оценки налоговых расходов Кировской области, процедуру обобщения результатов оценки эффективности налоговых расходов Кировской области, осуществляемо</w:t>
      </w:r>
      <w:r w:rsidR="00595E65">
        <w:rPr>
          <w:rFonts w:ascii="Times New Roman" w:hAnsi="Times New Roman"/>
          <w:sz w:val="28"/>
          <w:szCs w:val="28"/>
        </w:rPr>
        <w:t>й кураторами налоговых расходов</w:t>
      </w:r>
      <w:r>
        <w:rPr>
          <w:rFonts w:ascii="Times New Roman" w:hAnsi="Times New Roman"/>
          <w:sz w:val="28"/>
          <w:szCs w:val="28"/>
        </w:rPr>
        <w:t xml:space="preserve">, порядок участия соисполнителя куратора налогового расхода в проведении оценки налоговых расходов Кировской области, а также порядок рассмотрения предложений </w:t>
      </w:r>
      <w:r w:rsidR="007C6B3B">
        <w:rPr>
          <w:rFonts w:ascii="Times New Roman" w:hAnsi="Times New Roman"/>
          <w:sz w:val="28"/>
          <w:szCs w:val="28"/>
        </w:rPr>
        <w:t xml:space="preserve">кураторов налоговых расходов </w:t>
      </w:r>
      <w:r>
        <w:rPr>
          <w:rFonts w:ascii="Times New Roman" w:hAnsi="Times New Roman"/>
          <w:sz w:val="28"/>
          <w:szCs w:val="28"/>
        </w:rPr>
        <w:t>о сохранении (уточнении, отмене) налоговых льгот, освобождений и иных преференций по налогам для плательщиков</w:t>
      </w:r>
      <w:r w:rsidR="007C6B3B">
        <w:rPr>
          <w:rFonts w:ascii="Times New Roman" w:hAnsi="Times New Roman"/>
          <w:sz w:val="28"/>
          <w:szCs w:val="28"/>
        </w:rPr>
        <w:t xml:space="preserve"> налогов</w:t>
      </w:r>
      <w:r>
        <w:rPr>
          <w:rFonts w:ascii="Times New Roman" w:hAnsi="Times New Roman"/>
          <w:sz w:val="28"/>
          <w:szCs w:val="28"/>
        </w:rPr>
        <w:t>, формируемых в соответствии с пунктом 3.4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 настоящего Порядка».</w:t>
      </w:r>
    </w:p>
    <w:p w:rsidR="001E1C82" w:rsidRDefault="00FE47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>.2. В пункте 1.2:</w:t>
      </w:r>
    </w:p>
    <w:p w:rsidR="007C6B3B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 xml:space="preserve">.2.1. </w:t>
      </w:r>
      <w:r w:rsidR="007C6B3B">
        <w:rPr>
          <w:rFonts w:ascii="Times New Roman" w:hAnsi="Times New Roman"/>
          <w:sz w:val="28"/>
          <w:szCs w:val="28"/>
        </w:rPr>
        <w:t>А</w:t>
      </w:r>
      <w:r w:rsidR="001630D4">
        <w:rPr>
          <w:rFonts w:ascii="Times New Roman" w:hAnsi="Times New Roman"/>
          <w:sz w:val="28"/>
          <w:szCs w:val="28"/>
        </w:rPr>
        <w:t>бзац второ</w:t>
      </w:r>
      <w:r w:rsidR="007C6B3B">
        <w:rPr>
          <w:rFonts w:ascii="Times New Roman" w:hAnsi="Times New Roman"/>
          <w:sz w:val="28"/>
          <w:szCs w:val="28"/>
        </w:rPr>
        <w:t>й</w:t>
      </w:r>
      <w:r w:rsidR="001630D4">
        <w:rPr>
          <w:rFonts w:ascii="Times New Roman" w:hAnsi="Times New Roman"/>
          <w:sz w:val="28"/>
          <w:szCs w:val="28"/>
        </w:rPr>
        <w:t xml:space="preserve"> </w:t>
      </w:r>
      <w:r w:rsidR="007C6B3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E1C82" w:rsidRDefault="007C6B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C6B3B">
        <w:rPr>
          <w:rFonts w:ascii="Times New Roman" w:hAnsi="Times New Roman"/>
          <w:sz w:val="28"/>
          <w:szCs w:val="28"/>
        </w:rPr>
        <w:t xml:space="preserve">куратор налогового расхода </w:t>
      </w:r>
      <w:r>
        <w:rPr>
          <w:rFonts w:ascii="Times New Roman" w:hAnsi="Times New Roman"/>
          <w:sz w:val="28"/>
          <w:szCs w:val="28"/>
        </w:rPr>
        <w:t>–</w:t>
      </w:r>
      <w:r w:rsidRPr="007C6B3B">
        <w:rPr>
          <w:rFonts w:ascii="Times New Roman" w:hAnsi="Times New Roman"/>
          <w:sz w:val="28"/>
          <w:szCs w:val="28"/>
        </w:rPr>
        <w:t xml:space="preserve"> исполнительн</w:t>
      </w:r>
      <w:r>
        <w:rPr>
          <w:rFonts w:ascii="Times New Roman" w:hAnsi="Times New Roman"/>
          <w:sz w:val="28"/>
          <w:szCs w:val="28"/>
        </w:rPr>
        <w:t>ый орган</w:t>
      </w:r>
      <w:r w:rsidRPr="007C6B3B">
        <w:rPr>
          <w:rFonts w:ascii="Times New Roman" w:hAnsi="Times New Roman"/>
          <w:sz w:val="28"/>
          <w:szCs w:val="28"/>
        </w:rPr>
        <w:t xml:space="preserve"> Кировской области, ответственный в соответствии с полномочиями, установленными </w:t>
      </w:r>
      <w:r w:rsidRPr="007C6B3B">
        <w:rPr>
          <w:rFonts w:ascii="Times New Roman" w:hAnsi="Times New Roman"/>
          <w:sz w:val="28"/>
          <w:szCs w:val="28"/>
        </w:rPr>
        <w:lastRenderedPageBreak/>
        <w:t xml:space="preserve">нормативными правовыми актами Кировской области, за достижение соответствующих налоговому расходу </w:t>
      </w:r>
      <w:r w:rsidR="00595E65">
        <w:rPr>
          <w:rFonts w:ascii="Times New Roman" w:hAnsi="Times New Roman"/>
          <w:sz w:val="28"/>
          <w:szCs w:val="28"/>
        </w:rPr>
        <w:t xml:space="preserve">Кировской области </w:t>
      </w:r>
      <w:r w:rsidRPr="007C6B3B">
        <w:rPr>
          <w:rFonts w:ascii="Times New Roman" w:hAnsi="Times New Roman"/>
          <w:sz w:val="28"/>
          <w:szCs w:val="28"/>
        </w:rPr>
        <w:t>целей государственной программы Кировской области и (или) целей социально-экономическо</w:t>
      </w:r>
      <w:r>
        <w:rPr>
          <w:rFonts w:ascii="Times New Roman" w:hAnsi="Times New Roman"/>
          <w:sz w:val="28"/>
          <w:szCs w:val="28"/>
        </w:rPr>
        <w:t>й</w:t>
      </w:r>
      <w:r w:rsidRPr="007C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политики</w:t>
      </w:r>
      <w:r w:rsidRPr="007C6B3B">
        <w:rPr>
          <w:rFonts w:ascii="Times New Roman" w:hAnsi="Times New Roman"/>
          <w:sz w:val="28"/>
          <w:szCs w:val="28"/>
        </w:rPr>
        <w:t xml:space="preserve"> Кировской области, не относящихся к государственным программам Кировской области;</w:t>
      </w:r>
      <w:r>
        <w:rPr>
          <w:rFonts w:ascii="Times New Roman" w:hAnsi="Times New Roman"/>
          <w:sz w:val="28"/>
          <w:szCs w:val="28"/>
        </w:rPr>
        <w:t>»</w:t>
      </w:r>
      <w:r w:rsidR="001630D4">
        <w:rPr>
          <w:rFonts w:ascii="Times New Roman" w:hAnsi="Times New Roman"/>
          <w:sz w:val="28"/>
          <w:szCs w:val="28"/>
        </w:rPr>
        <w:t>.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>.2.2. После абзаца второго дополнить абзацем следующего содержания: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«соисполнитель куратора налогового расхода – исполнительный орган Кировской области и (или) организация, ответственные в соответствии с полномочиями, установленными нормативными правовыми актами Кировской области, за реализацию мероприятий, связанных с применением </w:t>
      </w:r>
      <w:r w:rsidR="00FE4784">
        <w:rPr>
          <w:rFonts w:ascii="Times New Roman" w:hAnsi="Times New Roman"/>
          <w:sz w:val="28"/>
          <w:szCs w:val="28"/>
        </w:rPr>
        <w:t>налоговых льгот, освобождений и иных преференций по налогам для плательщиков</w:t>
      </w:r>
      <w:r w:rsidR="00595E65">
        <w:rPr>
          <w:rFonts w:ascii="Times New Roman" w:hAnsi="Times New Roman"/>
          <w:sz w:val="28"/>
          <w:szCs w:val="28"/>
        </w:rPr>
        <w:t xml:space="preserve"> налогов</w:t>
      </w:r>
      <w:r>
        <w:rPr>
          <w:rFonts w:ascii="Times New Roman" w:hAnsi="Times New Roman"/>
          <w:sz w:val="28"/>
          <w:szCs w:val="28"/>
        </w:rPr>
        <w:t>, обусловливающих налоговые расходы Кировской области, в рамках государственной программы Кировской области и (или) целей социально-экономическо</w:t>
      </w:r>
      <w:r w:rsidR="00FE478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FE4784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Кировской области, не относящихся к государственным программам Кировской области, и участвующие совместно с куратором налогов</w:t>
      </w:r>
      <w:r w:rsidR="00595E65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595E6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проведении оценки налог</w:t>
      </w:r>
      <w:r w:rsidR="00F30EB2">
        <w:rPr>
          <w:rFonts w:ascii="Times New Roman" w:hAnsi="Times New Roman"/>
          <w:sz w:val="28"/>
          <w:szCs w:val="28"/>
        </w:rPr>
        <w:t>овых расходов Кировской области</w:t>
      </w:r>
      <w:r>
        <w:rPr>
          <w:rFonts w:ascii="Times New Roman" w:hAnsi="Times New Roman"/>
          <w:sz w:val="28"/>
          <w:szCs w:val="28"/>
        </w:rPr>
        <w:t>;».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>.3. В пункте 1.4: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>.3.1. Абзац пятый изложить в следующей редакции: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«обобщает результаты оценки эффективности налоговых расходов Кировской области, </w:t>
      </w:r>
      <w:r w:rsidR="00F30EB2">
        <w:rPr>
          <w:rFonts w:ascii="Times New Roman" w:hAnsi="Times New Roman"/>
          <w:sz w:val="28"/>
          <w:szCs w:val="28"/>
        </w:rPr>
        <w:t>осуществляемой</w:t>
      </w:r>
      <w:r>
        <w:rPr>
          <w:rFonts w:ascii="Times New Roman" w:hAnsi="Times New Roman"/>
          <w:sz w:val="28"/>
          <w:szCs w:val="28"/>
        </w:rPr>
        <w:t xml:space="preserve"> кураторами налоговых расходов, и рассматривает предложения кураторов налоговых расходов о сохранении (уточнении, отмене) налоговых льгот, освобождений и иных преференций по налогам для плательщиков;».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>.3.2. Абзац седьмой изложить в следующей редакции: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«представляет в Министерство финансов Российской Федерации информацию о налоговых расходах Кировской области, а также данные для оценки эффективности налоговых расходов Кировской области в порядке и в сроки,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установленные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lastRenderedPageBreak/>
        <w:t>от 22.06.2019 № 796 «Об общих требованиях к оценке налоговых расходов субъектов Российской Федерации и муниципальных образований» (далее – постановление Правительства Российской Федерации от 22.06.2019 № 796)»</w:t>
      </w:r>
      <w:r w:rsidR="00F30EB2">
        <w:rPr>
          <w:rFonts w:ascii="Times New Roman" w:hAnsi="Times New Roman"/>
          <w:sz w:val="28"/>
          <w:szCs w:val="28"/>
        </w:rPr>
        <w:t>.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630D4">
        <w:rPr>
          <w:rFonts w:ascii="Times New Roman" w:hAnsi="Times New Roman"/>
          <w:sz w:val="28"/>
          <w:szCs w:val="28"/>
        </w:rPr>
        <w:t>.4. Пункт 1.5 изложить в следующей редакции: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«1.5. В целях оценки налоговых расходов Кировской области кураторы налоговых расходов:</w:t>
      </w:r>
    </w:p>
    <w:p w:rsidR="001E1C82" w:rsidRDefault="00F30E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</w:t>
      </w:r>
      <w:r w:rsidR="000426E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 w:rsidR="001630D4">
        <w:rPr>
          <w:rFonts w:ascii="Times New Roman" w:hAnsi="Times New Roman"/>
          <w:sz w:val="28"/>
          <w:szCs w:val="28"/>
        </w:rPr>
        <w:t xml:space="preserve"> оценку эффективности налоговых расходов Кировской области за отчетный финансовый год по каждому налоговому расходу Кировской области в соответствии с утвержденными </w:t>
      </w:r>
      <w:r w:rsidR="00FE4784">
        <w:rPr>
          <w:rFonts w:ascii="Times New Roman" w:hAnsi="Times New Roman"/>
          <w:sz w:val="28"/>
          <w:szCs w:val="28"/>
        </w:rPr>
        <w:t xml:space="preserve">ими </w:t>
      </w:r>
      <w:r w:rsidR="001630D4">
        <w:rPr>
          <w:rFonts w:ascii="Times New Roman" w:hAnsi="Times New Roman"/>
          <w:sz w:val="28"/>
          <w:szCs w:val="28"/>
        </w:rPr>
        <w:t>методиками оценки эффективности налоговых расходов Кировской области;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направляют ежегодно, до 1 сентября, в министерство </w:t>
      </w:r>
      <w:r w:rsidR="000426E8">
        <w:rPr>
          <w:rFonts w:ascii="Times New Roman" w:hAnsi="Times New Roman"/>
          <w:sz w:val="28"/>
          <w:szCs w:val="28"/>
        </w:rPr>
        <w:t>заключение о результатах оценки эффективности налоговых расходов Кировской области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3.12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 настоящего Порядка, а также предложения о сохранении (</w:t>
      </w:r>
      <w:r w:rsidR="00162F4E">
        <w:rPr>
          <w:rFonts w:ascii="Times New Roman" w:hAnsi="Times New Roman"/>
          <w:sz w:val="28"/>
          <w:szCs w:val="28"/>
        </w:rPr>
        <w:t>уточ</w:t>
      </w:r>
      <w:r>
        <w:rPr>
          <w:rFonts w:ascii="Times New Roman" w:hAnsi="Times New Roman"/>
          <w:sz w:val="28"/>
          <w:szCs w:val="28"/>
        </w:rPr>
        <w:t>нении, отмене) налогов</w:t>
      </w:r>
      <w:r w:rsidR="00FE478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льгот, освобождени</w:t>
      </w:r>
      <w:r w:rsidR="00FE478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ин</w:t>
      </w:r>
      <w:r w:rsidR="00FE4784">
        <w:rPr>
          <w:rFonts w:ascii="Times New Roman" w:hAnsi="Times New Roman"/>
          <w:sz w:val="28"/>
          <w:szCs w:val="28"/>
        </w:rPr>
        <w:t>ых преференций</w:t>
      </w:r>
      <w:r>
        <w:rPr>
          <w:rFonts w:ascii="Times New Roman" w:hAnsi="Times New Roman"/>
          <w:sz w:val="28"/>
          <w:szCs w:val="28"/>
        </w:rPr>
        <w:t xml:space="preserve"> по налогам для плательщиков в соответствии с пунктом 3.4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 настоящего Порядка.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о сохранении (</w:t>
      </w:r>
      <w:r w:rsidR="00162F4E">
        <w:rPr>
          <w:rFonts w:ascii="Times New Roman" w:hAnsi="Times New Roman"/>
          <w:sz w:val="28"/>
          <w:szCs w:val="28"/>
        </w:rPr>
        <w:t>уточ</w:t>
      </w:r>
      <w:r>
        <w:rPr>
          <w:rFonts w:ascii="Times New Roman" w:hAnsi="Times New Roman"/>
          <w:sz w:val="28"/>
          <w:szCs w:val="28"/>
        </w:rPr>
        <w:t>нении, отмене) налогов</w:t>
      </w:r>
      <w:r w:rsidR="00FE478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льгот, освобождени</w:t>
      </w:r>
      <w:r w:rsidR="00FE478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ин</w:t>
      </w:r>
      <w:r w:rsidR="00FE478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преференци</w:t>
      </w:r>
      <w:r w:rsidR="00FE478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налогам для плательщиков должны содержать: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мотивированное обоснование необходимости сохранения (</w:t>
      </w:r>
      <w:r w:rsidR="00162F4E">
        <w:rPr>
          <w:rFonts w:ascii="Times New Roman" w:hAnsi="Times New Roman"/>
          <w:sz w:val="28"/>
          <w:szCs w:val="28"/>
        </w:rPr>
        <w:t>уточ</w:t>
      </w:r>
      <w:r>
        <w:rPr>
          <w:rFonts w:ascii="Times New Roman" w:hAnsi="Times New Roman"/>
          <w:sz w:val="28"/>
          <w:szCs w:val="28"/>
        </w:rPr>
        <w:t>нения, отмены) налогов</w:t>
      </w:r>
      <w:r w:rsidR="00FE478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льгот, освобождени</w:t>
      </w:r>
      <w:r w:rsidR="00FE478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ин</w:t>
      </w:r>
      <w:r w:rsidR="00FE4784">
        <w:rPr>
          <w:rFonts w:ascii="Times New Roman" w:hAnsi="Times New Roman"/>
          <w:sz w:val="28"/>
          <w:szCs w:val="28"/>
        </w:rPr>
        <w:t>ых преференций</w:t>
      </w:r>
      <w:r>
        <w:rPr>
          <w:rFonts w:ascii="Times New Roman" w:hAnsi="Times New Roman"/>
          <w:sz w:val="28"/>
          <w:szCs w:val="28"/>
        </w:rPr>
        <w:t xml:space="preserve"> по налогам для плательщиков;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которые не позволили достичь положительных результатов оценки эффективности налоговых расходов</w:t>
      </w:r>
      <w:r w:rsidR="00FE4784">
        <w:rPr>
          <w:rFonts w:ascii="Times New Roman" w:hAnsi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E1C82" w:rsidRDefault="00CB3E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экономический, </w:t>
      </w:r>
      <w:r w:rsidR="001630D4">
        <w:rPr>
          <w:rFonts w:ascii="Times New Roman" w:eastAsia="Times New Roman" w:hAnsi="Times New Roman"/>
          <w:sz w:val="28"/>
          <w:szCs w:val="28"/>
        </w:rPr>
        <w:t>бюджетный и (или) социальный эффект от сохранения (</w:t>
      </w:r>
      <w:r w:rsidR="00162F4E">
        <w:rPr>
          <w:rFonts w:ascii="Times New Roman" w:eastAsia="Times New Roman" w:hAnsi="Times New Roman"/>
          <w:sz w:val="28"/>
          <w:szCs w:val="28"/>
        </w:rPr>
        <w:t>уточ</w:t>
      </w:r>
      <w:r w:rsidR="001630D4">
        <w:rPr>
          <w:rFonts w:ascii="Times New Roman" w:eastAsia="Times New Roman" w:hAnsi="Times New Roman"/>
          <w:sz w:val="28"/>
          <w:szCs w:val="28"/>
        </w:rPr>
        <w:t>нения, отмены) налогов</w:t>
      </w:r>
      <w:r w:rsidR="00B57C49">
        <w:rPr>
          <w:rFonts w:ascii="Times New Roman" w:eastAsia="Times New Roman" w:hAnsi="Times New Roman"/>
          <w:sz w:val="28"/>
          <w:szCs w:val="28"/>
        </w:rPr>
        <w:t>ых</w:t>
      </w:r>
      <w:r w:rsidR="001630D4">
        <w:rPr>
          <w:rFonts w:ascii="Times New Roman" w:eastAsia="Times New Roman" w:hAnsi="Times New Roman"/>
          <w:sz w:val="28"/>
          <w:szCs w:val="28"/>
        </w:rPr>
        <w:t xml:space="preserve"> льгот, освобождени</w:t>
      </w:r>
      <w:r w:rsidR="00B57C49">
        <w:rPr>
          <w:rFonts w:ascii="Times New Roman" w:eastAsia="Times New Roman" w:hAnsi="Times New Roman"/>
          <w:sz w:val="28"/>
          <w:szCs w:val="28"/>
        </w:rPr>
        <w:t>й</w:t>
      </w:r>
      <w:r w:rsidR="001630D4">
        <w:rPr>
          <w:rFonts w:ascii="Times New Roman" w:eastAsia="Times New Roman" w:hAnsi="Times New Roman"/>
          <w:sz w:val="28"/>
          <w:szCs w:val="28"/>
        </w:rPr>
        <w:t xml:space="preserve"> и ин</w:t>
      </w:r>
      <w:r w:rsidR="00B57C49">
        <w:rPr>
          <w:rFonts w:ascii="Times New Roman" w:eastAsia="Times New Roman" w:hAnsi="Times New Roman"/>
          <w:sz w:val="28"/>
          <w:szCs w:val="28"/>
        </w:rPr>
        <w:t>ых</w:t>
      </w:r>
      <w:r w:rsidR="001630D4">
        <w:rPr>
          <w:rFonts w:ascii="Times New Roman" w:eastAsia="Times New Roman" w:hAnsi="Times New Roman"/>
          <w:sz w:val="28"/>
          <w:szCs w:val="28"/>
        </w:rPr>
        <w:t xml:space="preserve"> преференци</w:t>
      </w:r>
      <w:r w:rsidR="00B57C49">
        <w:rPr>
          <w:rFonts w:ascii="Times New Roman" w:eastAsia="Times New Roman" w:hAnsi="Times New Roman"/>
          <w:sz w:val="28"/>
          <w:szCs w:val="28"/>
        </w:rPr>
        <w:t>й</w:t>
      </w:r>
      <w:r w:rsidR="001630D4">
        <w:rPr>
          <w:rFonts w:ascii="Times New Roman" w:eastAsia="Times New Roman" w:hAnsi="Times New Roman"/>
          <w:sz w:val="28"/>
          <w:szCs w:val="28"/>
        </w:rPr>
        <w:t xml:space="preserve"> по налогам для плательщиков;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срок, на который предлагается сохранить налогов</w:t>
      </w:r>
      <w:r w:rsidR="00B57C49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льгот</w:t>
      </w:r>
      <w:r w:rsidR="00B57C4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освобождени</w:t>
      </w:r>
      <w:r w:rsidR="00B57C4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ин</w:t>
      </w:r>
      <w:r w:rsidR="00B57C49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преференци</w:t>
      </w:r>
      <w:r w:rsidR="00B57C4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 налог</w:t>
      </w:r>
      <w:r w:rsidR="00B57C49">
        <w:rPr>
          <w:rFonts w:ascii="Times New Roman" w:hAnsi="Times New Roman"/>
          <w:sz w:val="28"/>
          <w:szCs w:val="28"/>
        </w:rPr>
        <w:t>ам</w:t>
      </w:r>
      <w:r w:rsidR="00CB3EF3">
        <w:rPr>
          <w:rFonts w:ascii="Times New Roman" w:hAnsi="Times New Roman"/>
          <w:sz w:val="28"/>
          <w:szCs w:val="28"/>
        </w:rPr>
        <w:t xml:space="preserve"> для плательщиков».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1630D4">
        <w:rPr>
          <w:rFonts w:ascii="Times New Roman" w:hAnsi="Times New Roman"/>
          <w:sz w:val="28"/>
          <w:szCs w:val="28"/>
        </w:rPr>
        <w:t>.5. Дополнить пунктом 1.5</w:t>
      </w:r>
      <w:r w:rsidR="001630D4">
        <w:rPr>
          <w:rFonts w:ascii="Times New Roman" w:eastAsia="Times New Roman" w:hAnsi="Times New Roman"/>
          <w:sz w:val="28"/>
          <w:szCs w:val="28"/>
        </w:rPr>
        <w:t>–</w:t>
      </w:r>
      <w:r w:rsidR="001630D4">
        <w:rPr>
          <w:rFonts w:ascii="Times New Roman" w:hAnsi="Times New Roman"/>
          <w:sz w:val="28"/>
          <w:szCs w:val="28"/>
        </w:rPr>
        <w:t>1 следующего содержания: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«1.5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1. </w:t>
      </w:r>
      <w:r w:rsidR="00162F4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проведения оценки </w:t>
      </w:r>
      <w:r w:rsidR="00162F4E">
        <w:rPr>
          <w:rFonts w:ascii="Times New Roman" w:hAnsi="Times New Roman"/>
          <w:sz w:val="28"/>
          <w:szCs w:val="28"/>
        </w:rPr>
        <w:t xml:space="preserve">эффективности </w:t>
      </w:r>
      <w:r>
        <w:rPr>
          <w:rFonts w:ascii="Times New Roman" w:hAnsi="Times New Roman"/>
          <w:sz w:val="28"/>
          <w:szCs w:val="28"/>
        </w:rPr>
        <w:t>налоговых расходов Кировской области куратор налогов</w:t>
      </w:r>
      <w:r w:rsidR="00162F4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162F4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мо</w:t>
      </w:r>
      <w:r w:rsidR="00162F4E"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z w:val="28"/>
          <w:szCs w:val="28"/>
        </w:rPr>
        <w:t xml:space="preserve"> привлекать соисполнител</w:t>
      </w:r>
      <w:r w:rsidR="00162F4E">
        <w:rPr>
          <w:rFonts w:ascii="Times New Roman" w:hAnsi="Times New Roman"/>
          <w:sz w:val="28"/>
          <w:szCs w:val="28"/>
        </w:rPr>
        <w:t>ей</w:t>
      </w:r>
      <w:r w:rsidR="00CB3EF3">
        <w:rPr>
          <w:rFonts w:ascii="Times New Roman" w:hAnsi="Times New Roman"/>
          <w:sz w:val="28"/>
          <w:szCs w:val="28"/>
        </w:rPr>
        <w:t xml:space="preserve"> куратор</w:t>
      </w:r>
      <w:r w:rsidR="00162F4E">
        <w:rPr>
          <w:rFonts w:ascii="Times New Roman" w:hAnsi="Times New Roman"/>
          <w:sz w:val="28"/>
          <w:szCs w:val="28"/>
        </w:rPr>
        <w:t>а</w:t>
      </w:r>
      <w:r w:rsidR="00CB3EF3">
        <w:rPr>
          <w:rFonts w:ascii="Times New Roman" w:hAnsi="Times New Roman"/>
          <w:sz w:val="28"/>
          <w:szCs w:val="28"/>
        </w:rPr>
        <w:t xml:space="preserve"> налогов</w:t>
      </w:r>
      <w:r w:rsidR="00162F4E">
        <w:rPr>
          <w:rFonts w:ascii="Times New Roman" w:hAnsi="Times New Roman"/>
          <w:sz w:val="28"/>
          <w:szCs w:val="28"/>
        </w:rPr>
        <w:t>ого</w:t>
      </w:r>
      <w:r w:rsidR="00CB3EF3">
        <w:rPr>
          <w:rFonts w:ascii="Times New Roman" w:hAnsi="Times New Roman"/>
          <w:sz w:val="28"/>
          <w:szCs w:val="28"/>
        </w:rPr>
        <w:t xml:space="preserve"> расход</w:t>
      </w:r>
      <w:r w:rsidR="00162F4E">
        <w:rPr>
          <w:rFonts w:ascii="Times New Roman" w:hAnsi="Times New Roman"/>
          <w:sz w:val="28"/>
          <w:szCs w:val="28"/>
        </w:rPr>
        <w:t>а</w:t>
      </w:r>
      <w:r w:rsidR="00CB3EF3"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z w:val="28"/>
          <w:szCs w:val="28"/>
        </w:rPr>
        <w:t xml:space="preserve">остав и обязанности </w:t>
      </w:r>
      <w:r w:rsidR="00CB3EF3">
        <w:rPr>
          <w:rFonts w:ascii="Times New Roman" w:hAnsi="Times New Roman"/>
          <w:sz w:val="28"/>
          <w:szCs w:val="28"/>
        </w:rPr>
        <w:t xml:space="preserve">которых </w:t>
      </w:r>
      <w:r>
        <w:rPr>
          <w:rFonts w:ascii="Times New Roman" w:hAnsi="Times New Roman"/>
          <w:sz w:val="28"/>
          <w:szCs w:val="28"/>
        </w:rPr>
        <w:t>определяются методикой оценки эффективности налоговых расходов Кировской области, утверждаемой куратором налогов</w:t>
      </w:r>
      <w:r w:rsidR="00162F4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162F4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Соисполнитель куратора налогов</w:t>
      </w:r>
      <w:r w:rsidR="00162F4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162F4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совместно с куратором налогов</w:t>
      </w:r>
      <w:r w:rsidR="00162F4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162F4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62F4E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оценки эффективности налоговых расходов Кировской области в пределах полномочий, в соответствии с которыми он является ответственным за реализацию мероприятий, связанных с применением </w:t>
      </w:r>
      <w:r w:rsidR="00B57C49">
        <w:rPr>
          <w:rFonts w:ascii="Times New Roman" w:hAnsi="Times New Roman"/>
          <w:sz w:val="28"/>
          <w:szCs w:val="28"/>
        </w:rPr>
        <w:t xml:space="preserve">налоговых </w:t>
      </w:r>
      <w:r>
        <w:rPr>
          <w:rFonts w:ascii="Times New Roman" w:hAnsi="Times New Roman"/>
          <w:sz w:val="28"/>
          <w:szCs w:val="28"/>
        </w:rPr>
        <w:t>льгот</w:t>
      </w:r>
      <w:r w:rsidR="00162F4E">
        <w:rPr>
          <w:rFonts w:ascii="Times New Roman" w:hAnsi="Times New Roman"/>
          <w:sz w:val="28"/>
          <w:szCs w:val="28"/>
        </w:rPr>
        <w:t>,</w:t>
      </w:r>
      <w:r w:rsidR="00B57C49" w:rsidRPr="00B57C49">
        <w:rPr>
          <w:rFonts w:ascii="Times New Roman" w:hAnsi="Times New Roman"/>
          <w:sz w:val="28"/>
          <w:szCs w:val="28"/>
        </w:rPr>
        <w:t xml:space="preserve"> </w:t>
      </w:r>
      <w:r w:rsidR="00B57C49">
        <w:rPr>
          <w:rFonts w:ascii="Times New Roman" w:hAnsi="Times New Roman"/>
          <w:sz w:val="28"/>
          <w:szCs w:val="28"/>
        </w:rPr>
        <w:t>освобождений и иных преференций по налогам для плательщиков</w:t>
      </w:r>
      <w:r>
        <w:rPr>
          <w:rFonts w:ascii="Times New Roman" w:hAnsi="Times New Roman"/>
          <w:sz w:val="28"/>
          <w:szCs w:val="28"/>
        </w:rPr>
        <w:t>, обусловливающих налоговые расходы Кировской области, в рамках государственной программы Кировской области и (или) целей социально-экономическо</w:t>
      </w:r>
      <w:r w:rsidR="00B57C4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B57C49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Кировской области, не относящихся к государственным программам Кировской области;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представляет куратору налогового расхода информацию, необходимую для </w:t>
      </w:r>
      <w:r w:rsidR="00162F4E">
        <w:rPr>
          <w:rFonts w:ascii="Times New Roman" w:hAnsi="Times New Roman"/>
          <w:sz w:val="28"/>
          <w:szCs w:val="28"/>
        </w:rPr>
        <w:t>проведе</w:t>
      </w:r>
      <w:r w:rsidR="00CB3EF3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оценки налоговых рас</w:t>
      </w:r>
      <w:r w:rsidR="00CB3EF3">
        <w:rPr>
          <w:rFonts w:ascii="Times New Roman" w:hAnsi="Times New Roman"/>
          <w:sz w:val="28"/>
          <w:szCs w:val="28"/>
        </w:rPr>
        <w:t>ходов Кировской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участвует в формировании предложений о сохранении (уточнении, отмене) н</w:t>
      </w:r>
      <w:r>
        <w:rPr>
          <w:rFonts w:ascii="Times New Roman" w:hAnsi="Times New Roman"/>
          <w:sz w:val="28"/>
          <w:szCs w:val="28"/>
        </w:rPr>
        <w:t>алоговых льгот, освобождений и иных преференций по налогам</w:t>
      </w:r>
      <w:r w:rsidR="00CB3EF3">
        <w:rPr>
          <w:rFonts w:ascii="Times New Roman" w:hAnsi="Times New Roman"/>
          <w:color w:val="000000" w:themeColor="text1"/>
          <w:sz w:val="28"/>
          <w:szCs w:val="28"/>
        </w:rPr>
        <w:t xml:space="preserve"> для плательщиков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30D4">
        <w:rPr>
          <w:rFonts w:ascii="Times New Roman" w:hAnsi="Times New Roman"/>
          <w:sz w:val="28"/>
          <w:szCs w:val="28"/>
        </w:rPr>
        <w:t>. В разделе 2 «Формирование перечня налоговых расходов Кировской области»:</w:t>
      </w:r>
    </w:p>
    <w:p w:rsidR="00162F4E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30D4">
        <w:rPr>
          <w:rFonts w:ascii="Times New Roman" w:hAnsi="Times New Roman"/>
          <w:sz w:val="28"/>
          <w:szCs w:val="28"/>
        </w:rPr>
        <w:t xml:space="preserve">.1. </w:t>
      </w:r>
      <w:r w:rsidR="00162F4E">
        <w:rPr>
          <w:rFonts w:ascii="Times New Roman" w:hAnsi="Times New Roman"/>
          <w:sz w:val="28"/>
          <w:szCs w:val="28"/>
        </w:rPr>
        <w:t>П</w:t>
      </w:r>
      <w:r w:rsidR="001630D4">
        <w:rPr>
          <w:rFonts w:ascii="Times New Roman" w:hAnsi="Times New Roman"/>
          <w:sz w:val="28"/>
          <w:szCs w:val="28"/>
        </w:rPr>
        <w:t xml:space="preserve">ункт 2.2 </w:t>
      </w:r>
      <w:r w:rsidR="00162F4E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070BB1">
        <w:rPr>
          <w:rFonts w:ascii="Times New Roman" w:hAnsi="Times New Roman"/>
          <w:sz w:val="28"/>
          <w:szCs w:val="28"/>
        </w:rPr>
        <w:t>:</w:t>
      </w:r>
    </w:p>
    <w:p w:rsidR="00162F4E" w:rsidRDefault="00070B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«2.2. </w:t>
      </w:r>
      <w:r w:rsidRPr="00070BB1">
        <w:rPr>
          <w:rFonts w:ascii="Times New Roman" w:hAnsi="Times New Roman"/>
          <w:sz w:val="28"/>
          <w:szCs w:val="28"/>
        </w:rPr>
        <w:t xml:space="preserve">Сформированный министерством проект перечня налоговых расходов на очередной финансовый год направляется до 1 октября текущего года (в 2019 году </w:t>
      </w:r>
      <w:r>
        <w:rPr>
          <w:rFonts w:ascii="Times New Roman" w:hAnsi="Times New Roman"/>
          <w:sz w:val="28"/>
          <w:szCs w:val="28"/>
        </w:rPr>
        <w:t>–</w:t>
      </w:r>
      <w:r w:rsidRPr="00070BB1">
        <w:rPr>
          <w:rFonts w:ascii="Times New Roman" w:hAnsi="Times New Roman"/>
          <w:sz w:val="28"/>
          <w:szCs w:val="28"/>
        </w:rPr>
        <w:t xml:space="preserve"> в течение 5 рабочих дней со дня вступления в силу настоящего </w:t>
      </w:r>
      <w:r w:rsidR="005C41C4">
        <w:rPr>
          <w:rFonts w:ascii="Times New Roman" w:hAnsi="Times New Roman"/>
          <w:sz w:val="28"/>
          <w:szCs w:val="28"/>
        </w:rPr>
        <w:t>постановления</w:t>
      </w:r>
      <w:r w:rsidRPr="00070BB1">
        <w:rPr>
          <w:rFonts w:ascii="Times New Roman" w:hAnsi="Times New Roman"/>
          <w:sz w:val="28"/>
          <w:szCs w:val="28"/>
        </w:rPr>
        <w:t xml:space="preserve">) на согласование </w:t>
      </w:r>
      <w:r>
        <w:rPr>
          <w:rFonts w:ascii="Times New Roman" w:hAnsi="Times New Roman"/>
          <w:sz w:val="28"/>
          <w:szCs w:val="28"/>
        </w:rPr>
        <w:t xml:space="preserve">исполнительным </w:t>
      </w:r>
      <w:r w:rsidRPr="00070BB1">
        <w:rPr>
          <w:rFonts w:ascii="Times New Roman" w:hAnsi="Times New Roman"/>
          <w:sz w:val="28"/>
          <w:szCs w:val="28"/>
        </w:rPr>
        <w:t xml:space="preserve">органам </w:t>
      </w:r>
      <w:r w:rsidRPr="00070BB1">
        <w:rPr>
          <w:rFonts w:ascii="Times New Roman" w:hAnsi="Times New Roman"/>
          <w:sz w:val="28"/>
          <w:szCs w:val="28"/>
        </w:rPr>
        <w:lastRenderedPageBreak/>
        <w:t xml:space="preserve">Кировской области, которые в проекте перечня </w:t>
      </w:r>
      <w:r w:rsidR="005C41C4">
        <w:rPr>
          <w:rFonts w:ascii="Times New Roman" w:hAnsi="Times New Roman"/>
          <w:sz w:val="28"/>
          <w:szCs w:val="28"/>
        </w:rPr>
        <w:t xml:space="preserve">налоговых расходов </w:t>
      </w:r>
      <w:r w:rsidRPr="00070BB1">
        <w:rPr>
          <w:rFonts w:ascii="Times New Roman" w:hAnsi="Times New Roman"/>
          <w:sz w:val="28"/>
          <w:szCs w:val="28"/>
        </w:rPr>
        <w:t>предполагается определить в качестве кураторов налоговых расходов</w:t>
      </w:r>
      <w:r>
        <w:rPr>
          <w:rFonts w:ascii="Times New Roman" w:hAnsi="Times New Roman"/>
          <w:sz w:val="28"/>
          <w:szCs w:val="28"/>
        </w:rPr>
        <w:t>»</w:t>
      </w:r>
      <w:r w:rsidRPr="00070BB1">
        <w:rPr>
          <w:rFonts w:ascii="Times New Roman" w:hAnsi="Times New Roman"/>
          <w:sz w:val="28"/>
          <w:szCs w:val="28"/>
        </w:rPr>
        <w:t>.</w:t>
      </w:r>
    </w:p>
    <w:p w:rsidR="00070BB1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30D4">
        <w:rPr>
          <w:rFonts w:ascii="Times New Roman" w:hAnsi="Times New Roman"/>
          <w:sz w:val="28"/>
          <w:szCs w:val="28"/>
        </w:rPr>
        <w:t xml:space="preserve">.2. </w:t>
      </w:r>
      <w:r w:rsidR="00070BB1">
        <w:rPr>
          <w:rFonts w:ascii="Times New Roman" w:hAnsi="Times New Roman"/>
          <w:sz w:val="28"/>
          <w:szCs w:val="28"/>
        </w:rPr>
        <w:t>А</w:t>
      </w:r>
      <w:r w:rsidR="001630D4">
        <w:rPr>
          <w:rFonts w:ascii="Times New Roman" w:hAnsi="Times New Roman"/>
          <w:sz w:val="28"/>
          <w:szCs w:val="28"/>
        </w:rPr>
        <w:t>бзац перв</w:t>
      </w:r>
      <w:r w:rsidR="00070BB1">
        <w:rPr>
          <w:rFonts w:ascii="Times New Roman" w:hAnsi="Times New Roman"/>
          <w:sz w:val="28"/>
          <w:szCs w:val="28"/>
        </w:rPr>
        <w:t>ый</w:t>
      </w:r>
      <w:r w:rsidR="001630D4">
        <w:rPr>
          <w:rFonts w:ascii="Times New Roman" w:hAnsi="Times New Roman"/>
          <w:sz w:val="28"/>
          <w:szCs w:val="28"/>
        </w:rPr>
        <w:t xml:space="preserve"> пункта 2.3</w:t>
      </w:r>
      <w:r w:rsidR="00A01784">
        <w:rPr>
          <w:rFonts w:ascii="Times New Roman" w:hAnsi="Times New Roman"/>
          <w:sz w:val="28"/>
          <w:szCs w:val="28"/>
        </w:rPr>
        <w:t xml:space="preserve"> </w:t>
      </w:r>
      <w:r w:rsidR="00070BB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E1C82" w:rsidRDefault="00070B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</w:t>
      </w:r>
      <w:r w:rsidR="001630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070BB1">
        <w:rPr>
          <w:rFonts w:ascii="Times New Roman" w:hAnsi="Times New Roman"/>
          <w:sz w:val="28"/>
          <w:szCs w:val="28"/>
        </w:rPr>
        <w:t>сполнительн</w:t>
      </w:r>
      <w:r>
        <w:rPr>
          <w:rFonts w:ascii="Times New Roman" w:hAnsi="Times New Roman"/>
          <w:sz w:val="28"/>
          <w:szCs w:val="28"/>
        </w:rPr>
        <w:t>ые органы</w:t>
      </w:r>
      <w:r w:rsidRPr="00070BB1">
        <w:rPr>
          <w:rFonts w:ascii="Times New Roman" w:hAnsi="Times New Roman"/>
          <w:sz w:val="28"/>
          <w:szCs w:val="28"/>
        </w:rPr>
        <w:t xml:space="preserve"> Кировской области рассматривают проект перечня налоговых расходов на предмет предлагаемого распределения налоговых расходов Кировской области в соответствии с целями государственных программ Кировской области и (или) целями социально-экономическо</w:t>
      </w:r>
      <w:r w:rsidR="00A01784">
        <w:rPr>
          <w:rFonts w:ascii="Times New Roman" w:hAnsi="Times New Roman"/>
          <w:sz w:val="28"/>
          <w:szCs w:val="28"/>
        </w:rPr>
        <w:t>й политики</w:t>
      </w:r>
      <w:r w:rsidRPr="00070BB1">
        <w:rPr>
          <w:rFonts w:ascii="Times New Roman" w:hAnsi="Times New Roman"/>
          <w:sz w:val="28"/>
          <w:szCs w:val="28"/>
        </w:rPr>
        <w:t xml:space="preserve"> Кировской области, не относящимися к государственным программам Кировской области, а также определения кураторов налоговых расходов</w:t>
      </w:r>
      <w:r w:rsidR="001630D4">
        <w:rPr>
          <w:rFonts w:ascii="Times New Roman" w:hAnsi="Times New Roman"/>
          <w:sz w:val="28"/>
          <w:szCs w:val="28"/>
        </w:rPr>
        <w:t>».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0D4">
        <w:rPr>
          <w:rFonts w:ascii="Times New Roman" w:hAnsi="Times New Roman"/>
          <w:sz w:val="28"/>
          <w:szCs w:val="28"/>
        </w:rPr>
        <w:t xml:space="preserve">. В разделе </w:t>
      </w:r>
      <w:r w:rsidR="00CB3EF3">
        <w:rPr>
          <w:rFonts w:ascii="Times New Roman" w:hAnsi="Times New Roman"/>
          <w:sz w:val="28"/>
          <w:szCs w:val="28"/>
        </w:rPr>
        <w:t>3</w:t>
      </w:r>
      <w:r w:rsidR="001630D4">
        <w:rPr>
          <w:rFonts w:ascii="Times New Roman" w:hAnsi="Times New Roman"/>
          <w:sz w:val="28"/>
          <w:szCs w:val="28"/>
        </w:rPr>
        <w:t xml:space="preserve"> «Порядок оценки налоговых расходов Кировской области и обобщение ее результатов»:</w:t>
      </w:r>
    </w:p>
    <w:p w:rsidR="001E1C82" w:rsidRDefault="00B57C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0D4">
        <w:rPr>
          <w:rFonts w:ascii="Times New Roman" w:hAnsi="Times New Roman"/>
          <w:sz w:val="28"/>
          <w:szCs w:val="28"/>
        </w:rPr>
        <w:t>.1. Пункт 3.1 изложить в следующей редакции: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«3.1. Оценка налоговых расходов Кировской области осуществляется в соответствии с методикой оценки эффективности налоговых расходов Кировской области (далее – методика). Методика разрабатывается куратор</w:t>
      </w:r>
      <w:r w:rsidR="00B57C4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налогов</w:t>
      </w:r>
      <w:r w:rsidR="00AC18A4">
        <w:rPr>
          <w:rFonts w:ascii="Times New Roman" w:hAnsi="Times New Roman"/>
          <w:sz w:val="28"/>
          <w:szCs w:val="28"/>
        </w:rPr>
        <w:t>ого расхода</w:t>
      </w:r>
      <w:r>
        <w:rPr>
          <w:rFonts w:ascii="Times New Roman" w:hAnsi="Times New Roman"/>
          <w:sz w:val="28"/>
          <w:szCs w:val="28"/>
        </w:rPr>
        <w:t xml:space="preserve"> и согласовывается с министерством и министерством экономического развития Кировской области, а также с соисполнителем</w:t>
      </w:r>
      <w:r w:rsidR="00CB3EF3">
        <w:rPr>
          <w:rFonts w:ascii="Times New Roman" w:hAnsi="Times New Roman"/>
          <w:sz w:val="28"/>
          <w:szCs w:val="28"/>
        </w:rPr>
        <w:t xml:space="preserve"> </w:t>
      </w:r>
      <w:r w:rsidR="00CB3EF3" w:rsidRPr="0003539B">
        <w:rPr>
          <w:rFonts w:ascii="Times New Roman" w:hAnsi="Times New Roman"/>
          <w:spacing w:val="-2"/>
          <w:sz w:val="28"/>
          <w:szCs w:val="28"/>
        </w:rPr>
        <w:t>куратора налогов</w:t>
      </w:r>
      <w:r w:rsidR="00AC18A4" w:rsidRPr="0003539B">
        <w:rPr>
          <w:rFonts w:ascii="Times New Roman" w:hAnsi="Times New Roman"/>
          <w:spacing w:val="-2"/>
          <w:sz w:val="28"/>
          <w:szCs w:val="28"/>
        </w:rPr>
        <w:t>ого</w:t>
      </w:r>
      <w:r w:rsidR="00CB3EF3" w:rsidRPr="0003539B">
        <w:rPr>
          <w:rFonts w:ascii="Times New Roman" w:hAnsi="Times New Roman"/>
          <w:spacing w:val="-2"/>
          <w:sz w:val="28"/>
          <w:szCs w:val="28"/>
        </w:rPr>
        <w:t xml:space="preserve"> расход</w:t>
      </w:r>
      <w:r w:rsidR="00AC18A4" w:rsidRPr="0003539B">
        <w:rPr>
          <w:rFonts w:ascii="Times New Roman" w:hAnsi="Times New Roman"/>
          <w:spacing w:val="-2"/>
          <w:sz w:val="28"/>
          <w:szCs w:val="28"/>
        </w:rPr>
        <w:t>а (</w:t>
      </w:r>
      <w:r w:rsidRPr="0003539B">
        <w:rPr>
          <w:rFonts w:ascii="Times New Roman" w:hAnsi="Times New Roman"/>
          <w:spacing w:val="-2"/>
          <w:sz w:val="28"/>
          <w:szCs w:val="28"/>
        </w:rPr>
        <w:t xml:space="preserve">в случае принятия </w:t>
      </w:r>
      <w:r w:rsidR="00CB3EF3" w:rsidRPr="0003539B">
        <w:rPr>
          <w:rFonts w:ascii="Times New Roman" w:hAnsi="Times New Roman"/>
          <w:spacing w:val="-2"/>
          <w:sz w:val="28"/>
          <w:szCs w:val="28"/>
        </w:rPr>
        <w:t>куратором налогов</w:t>
      </w:r>
      <w:r w:rsidR="00AC18A4" w:rsidRPr="0003539B">
        <w:rPr>
          <w:rFonts w:ascii="Times New Roman" w:hAnsi="Times New Roman"/>
          <w:spacing w:val="-2"/>
          <w:sz w:val="28"/>
          <w:szCs w:val="28"/>
        </w:rPr>
        <w:t>ого</w:t>
      </w:r>
      <w:r w:rsidR="00CB3EF3" w:rsidRPr="0003539B">
        <w:rPr>
          <w:rFonts w:ascii="Times New Roman" w:hAnsi="Times New Roman"/>
          <w:spacing w:val="-2"/>
          <w:sz w:val="28"/>
          <w:szCs w:val="28"/>
        </w:rPr>
        <w:t xml:space="preserve"> расход</w:t>
      </w:r>
      <w:r w:rsidR="00AC18A4" w:rsidRPr="0003539B">
        <w:rPr>
          <w:rFonts w:ascii="Times New Roman" w:hAnsi="Times New Roman"/>
          <w:spacing w:val="-2"/>
          <w:sz w:val="28"/>
          <w:szCs w:val="28"/>
        </w:rPr>
        <w:t>а</w:t>
      </w:r>
      <w:r w:rsidR="00CB3EF3">
        <w:rPr>
          <w:rFonts w:ascii="Times New Roman" w:hAnsi="Times New Roman"/>
          <w:sz w:val="28"/>
          <w:szCs w:val="28"/>
        </w:rPr>
        <w:t xml:space="preserve"> </w:t>
      </w:r>
      <w:r w:rsidRPr="0003539B">
        <w:rPr>
          <w:rFonts w:ascii="Times New Roman" w:hAnsi="Times New Roman"/>
          <w:spacing w:val="-2"/>
          <w:sz w:val="28"/>
          <w:szCs w:val="28"/>
        </w:rPr>
        <w:t xml:space="preserve">решения о привлечении </w:t>
      </w:r>
      <w:r w:rsidR="00AC18A4" w:rsidRPr="0003539B">
        <w:rPr>
          <w:rFonts w:ascii="Times New Roman" w:hAnsi="Times New Roman"/>
          <w:spacing w:val="-2"/>
          <w:sz w:val="28"/>
          <w:szCs w:val="28"/>
        </w:rPr>
        <w:t>соисполнителя куратора налогового расхода</w:t>
      </w:r>
      <w:r w:rsidRPr="0003539B">
        <w:rPr>
          <w:rFonts w:ascii="Times New Roman" w:hAnsi="Times New Roman"/>
          <w:spacing w:val="-2"/>
          <w:sz w:val="28"/>
          <w:szCs w:val="28"/>
        </w:rPr>
        <w:t xml:space="preserve"> к участию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39B">
        <w:rPr>
          <w:rFonts w:ascii="Times New Roman" w:hAnsi="Times New Roman"/>
          <w:spacing w:val="-2"/>
          <w:sz w:val="28"/>
          <w:szCs w:val="28"/>
        </w:rPr>
        <w:t>в проведении оценки эффективности налоговых расходов Кировской области»</w:t>
      </w:r>
      <w:r w:rsidR="00AC18A4" w:rsidRPr="0003539B">
        <w:rPr>
          <w:rFonts w:ascii="Times New Roman" w:hAnsi="Times New Roman"/>
          <w:spacing w:val="-2"/>
          <w:sz w:val="28"/>
          <w:szCs w:val="28"/>
        </w:rPr>
        <w:t>.</w:t>
      </w:r>
    </w:p>
    <w:p w:rsidR="001E1C82" w:rsidRDefault="004875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0D4">
        <w:rPr>
          <w:rFonts w:ascii="Times New Roman" w:hAnsi="Times New Roman"/>
          <w:sz w:val="28"/>
          <w:szCs w:val="28"/>
        </w:rPr>
        <w:t>.2. Дополнить пунктом 3.4</w:t>
      </w:r>
      <w:r w:rsidR="001630D4">
        <w:rPr>
          <w:rFonts w:ascii="Times New Roman" w:eastAsia="Times New Roman" w:hAnsi="Times New Roman"/>
          <w:sz w:val="28"/>
          <w:szCs w:val="28"/>
        </w:rPr>
        <w:t>–</w:t>
      </w:r>
      <w:r w:rsidR="001630D4">
        <w:rPr>
          <w:rFonts w:ascii="Times New Roman" w:hAnsi="Times New Roman"/>
          <w:sz w:val="28"/>
          <w:szCs w:val="28"/>
        </w:rPr>
        <w:t>1 следующего содержания: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1. В случае несоответствия налогов</w:t>
      </w:r>
      <w:r w:rsidR="00CB3EF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CB3EF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Кировской области хотя бы одному из критериев, указанных в пункте 3.3 настоящего Порядка, и </w:t>
      </w:r>
      <w:r w:rsidRPr="0003539B">
        <w:rPr>
          <w:rFonts w:ascii="Times New Roman" w:hAnsi="Times New Roman"/>
          <w:spacing w:val="-2"/>
          <w:sz w:val="28"/>
          <w:szCs w:val="28"/>
        </w:rPr>
        <w:t>(или)</w:t>
      </w:r>
      <w:r w:rsidRPr="0003539B">
        <w:rPr>
          <w:spacing w:val="-2"/>
        </w:rPr>
        <w:t xml:space="preserve"> </w:t>
      </w:r>
      <w:r w:rsidRPr="0003539B">
        <w:rPr>
          <w:rFonts w:ascii="Times New Roman" w:hAnsi="Times New Roman"/>
          <w:spacing w:val="-2"/>
          <w:sz w:val="28"/>
          <w:szCs w:val="28"/>
        </w:rPr>
        <w:t>недостижения положительных значений оценки вклада предусмотренных</w:t>
      </w:r>
      <w:r>
        <w:rPr>
          <w:rFonts w:ascii="Times New Roman" w:hAnsi="Times New Roman"/>
          <w:sz w:val="28"/>
          <w:szCs w:val="28"/>
        </w:rPr>
        <w:t xml:space="preserve"> для плательщиков </w:t>
      </w:r>
      <w:r w:rsidR="0048753F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8753F">
        <w:rPr>
          <w:rFonts w:ascii="Times New Roman" w:hAnsi="Times New Roman"/>
          <w:sz w:val="28"/>
          <w:szCs w:val="28"/>
        </w:rPr>
        <w:t xml:space="preserve">алоговых льгот, освобождений и иных преференций по </w:t>
      </w:r>
      <w:r w:rsidR="0048753F" w:rsidRPr="0003539B">
        <w:rPr>
          <w:rFonts w:ascii="Times New Roman" w:hAnsi="Times New Roman"/>
          <w:spacing w:val="-2"/>
          <w:sz w:val="28"/>
          <w:szCs w:val="28"/>
        </w:rPr>
        <w:t>налогам</w:t>
      </w:r>
      <w:r w:rsidR="0048753F" w:rsidRPr="0003539B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03539B">
        <w:rPr>
          <w:rFonts w:ascii="Times New Roman" w:hAnsi="Times New Roman"/>
          <w:spacing w:val="-2"/>
          <w:sz w:val="28"/>
          <w:szCs w:val="28"/>
        </w:rPr>
        <w:t>в изменение значения показателя (значений показателей) достижения целей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 Кировской области и (или) целей социально-экономическо</w:t>
      </w:r>
      <w:r w:rsidR="0048753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48753F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Кировской области, не относящихся к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государственным программам Кировской области, и (или) достижения более высоких показателей результативности применения альтернативных </w:t>
      </w:r>
      <w:r w:rsidRPr="0003539B">
        <w:rPr>
          <w:rFonts w:ascii="Times New Roman" w:hAnsi="Times New Roman"/>
          <w:spacing w:val="-2"/>
          <w:sz w:val="28"/>
          <w:szCs w:val="28"/>
        </w:rPr>
        <w:t>механизмов достижения целей государственной программы Кировской области</w:t>
      </w:r>
      <w:r>
        <w:rPr>
          <w:rFonts w:ascii="Times New Roman" w:hAnsi="Times New Roman"/>
          <w:sz w:val="28"/>
          <w:szCs w:val="28"/>
        </w:rPr>
        <w:t xml:space="preserve"> и (или) целей социально-экономическо</w:t>
      </w:r>
      <w:r w:rsidR="0048753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48753F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Кировской области, не относящихся к государственным программам Кировской области, по </w:t>
      </w:r>
      <w:r w:rsidRPr="0003539B">
        <w:rPr>
          <w:rFonts w:ascii="Times New Roman" w:hAnsi="Times New Roman"/>
          <w:spacing w:val="-2"/>
          <w:sz w:val="28"/>
          <w:szCs w:val="28"/>
        </w:rPr>
        <w:t>результатам оценки бюджетной эффективности налоговых расходов Кировской</w:t>
      </w:r>
      <w:r>
        <w:rPr>
          <w:rFonts w:ascii="Times New Roman" w:hAnsi="Times New Roman"/>
          <w:sz w:val="28"/>
          <w:szCs w:val="28"/>
        </w:rPr>
        <w:t xml:space="preserve"> области, и (или) недостижения положительных значений оценки совокупного бюджетного эффекта (самоокупаемости) стимулирующих налоговых расходов Кировской области куратору налогов</w:t>
      </w:r>
      <w:r w:rsidR="00AC18A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AC18A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надлежит представить в </w:t>
      </w:r>
      <w:r w:rsidRPr="0003539B">
        <w:rPr>
          <w:rFonts w:ascii="Times New Roman" w:hAnsi="Times New Roman"/>
          <w:spacing w:val="-2"/>
          <w:sz w:val="28"/>
          <w:szCs w:val="28"/>
        </w:rPr>
        <w:t>министерство предложения о сохранении (уточнении, отмене) налоговых льгот,</w:t>
      </w:r>
      <w:r>
        <w:rPr>
          <w:rFonts w:ascii="Times New Roman" w:hAnsi="Times New Roman"/>
          <w:sz w:val="28"/>
          <w:szCs w:val="28"/>
        </w:rPr>
        <w:t xml:space="preserve"> освобождений и иных преференций по налогам для плательщиков»</w:t>
      </w:r>
      <w:r w:rsidR="00AC18A4">
        <w:rPr>
          <w:rFonts w:ascii="Times New Roman" w:hAnsi="Times New Roman"/>
          <w:sz w:val="28"/>
          <w:szCs w:val="28"/>
        </w:rPr>
        <w:t>.</w:t>
      </w:r>
    </w:p>
    <w:p w:rsidR="00655723" w:rsidRDefault="00C45D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0D4">
        <w:rPr>
          <w:rFonts w:ascii="Times New Roman" w:hAnsi="Times New Roman"/>
          <w:sz w:val="28"/>
          <w:szCs w:val="28"/>
        </w:rPr>
        <w:t xml:space="preserve">.3. </w:t>
      </w:r>
      <w:r w:rsidR="00655723">
        <w:rPr>
          <w:rFonts w:ascii="Times New Roman" w:hAnsi="Times New Roman"/>
          <w:sz w:val="28"/>
          <w:szCs w:val="28"/>
        </w:rPr>
        <w:t>А</w:t>
      </w:r>
      <w:r w:rsidR="001630D4">
        <w:rPr>
          <w:rFonts w:ascii="Times New Roman" w:hAnsi="Times New Roman"/>
          <w:sz w:val="28"/>
          <w:szCs w:val="28"/>
        </w:rPr>
        <w:t>бзац перв</w:t>
      </w:r>
      <w:r w:rsidR="00655723">
        <w:rPr>
          <w:rFonts w:ascii="Times New Roman" w:hAnsi="Times New Roman"/>
          <w:sz w:val="28"/>
          <w:szCs w:val="28"/>
        </w:rPr>
        <w:t>ый</w:t>
      </w:r>
      <w:r w:rsidR="001630D4">
        <w:rPr>
          <w:rFonts w:ascii="Times New Roman" w:hAnsi="Times New Roman"/>
          <w:sz w:val="28"/>
          <w:szCs w:val="28"/>
        </w:rPr>
        <w:t xml:space="preserve"> пункта 3.6</w:t>
      </w:r>
      <w:r w:rsidR="0065572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E1C82" w:rsidRDefault="006557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55723">
        <w:rPr>
          <w:rFonts w:ascii="Times New Roman" w:hAnsi="Times New Roman"/>
          <w:sz w:val="28"/>
          <w:szCs w:val="28"/>
        </w:rPr>
        <w:t xml:space="preserve">3.6. Оценка результативности налоговых расходов Кировской области </w:t>
      </w:r>
      <w:r w:rsidRPr="0003539B">
        <w:rPr>
          <w:rFonts w:ascii="Times New Roman" w:hAnsi="Times New Roman"/>
          <w:spacing w:val="-2"/>
          <w:sz w:val="28"/>
          <w:szCs w:val="28"/>
        </w:rPr>
        <w:t>включает оценку вклада предусмотренных для плательщиков налоговых льгот,</w:t>
      </w:r>
      <w:r w:rsidRPr="00655723">
        <w:rPr>
          <w:rFonts w:ascii="Times New Roman" w:hAnsi="Times New Roman"/>
          <w:sz w:val="28"/>
          <w:szCs w:val="28"/>
        </w:rPr>
        <w:t xml:space="preserve"> освобождений и иных преференций по налогам в изменение значения показателя (значений показателей) достижения целей государственной программы Кировской области и (или) целей социально-экономического развития Кировской области, не относящихся к государственным </w:t>
      </w:r>
      <w:r>
        <w:rPr>
          <w:rFonts w:ascii="Times New Roman" w:hAnsi="Times New Roman"/>
          <w:sz w:val="28"/>
          <w:szCs w:val="28"/>
        </w:rPr>
        <w:t xml:space="preserve">программам Кировской области, </w:t>
      </w:r>
      <w:r w:rsidR="001630D4">
        <w:rPr>
          <w:rFonts w:ascii="Times New Roman" w:hAnsi="Times New Roman"/>
          <w:sz w:val="28"/>
          <w:szCs w:val="28"/>
        </w:rPr>
        <w:t>оценку бюджетной эффективности налоговых расходов Кировской области и оценку совокупного бюджетного эффекта (самоокупаемости) стимулирующих налоговых расходов Кировской области».</w:t>
      </w:r>
    </w:p>
    <w:p w:rsidR="001E1C82" w:rsidRDefault="00C45D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0D4">
        <w:rPr>
          <w:rFonts w:ascii="Times New Roman" w:hAnsi="Times New Roman"/>
          <w:sz w:val="28"/>
          <w:szCs w:val="28"/>
        </w:rPr>
        <w:t>.4.</w:t>
      </w:r>
      <w:r w:rsidR="001630D4">
        <w:t xml:space="preserve"> </w:t>
      </w:r>
      <w:r w:rsidR="001630D4">
        <w:rPr>
          <w:rFonts w:ascii="Times New Roman" w:hAnsi="Times New Roman"/>
          <w:sz w:val="28"/>
          <w:szCs w:val="28"/>
        </w:rPr>
        <w:t>В абзаце шестом пункта 3.7 слово «нормативного» заменить словом «правового».</w:t>
      </w:r>
    </w:p>
    <w:p w:rsidR="001E1C82" w:rsidRDefault="003B7C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0D4">
        <w:rPr>
          <w:rFonts w:ascii="Times New Roman" w:hAnsi="Times New Roman"/>
          <w:sz w:val="28"/>
          <w:szCs w:val="28"/>
        </w:rPr>
        <w:t>.5. Пункт 3.</w:t>
      </w:r>
      <w:r w:rsidR="00655723">
        <w:rPr>
          <w:rFonts w:ascii="Times New Roman" w:hAnsi="Times New Roman"/>
          <w:sz w:val="28"/>
          <w:szCs w:val="28"/>
        </w:rPr>
        <w:t>9 изложить в следующей редакции: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«3.9. </w:t>
      </w:r>
      <w:r w:rsidR="00655723">
        <w:rPr>
          <w:rFonts w:ascii="Times New Roman" w:hAnsi="Times New Roman"/>
          <w:sz w:val="28"/>
          <w:szCs w:val="28"/>
        </w:rPr>
        <w:t xml:space="preserve">В целях оценки </w:t>
      </w:r>
      <w:r>
        <w:rPr>
          <w:rFonts w:ascii="Times New Roman" w:hAnsi="Times New Roman"/>
          <w:sz w:val="28"/>
          <w:szCs w:val="28"/>
        </w:rPr>
        <w:t xml:space="preserve">результативности стимулирующих налоговых расходов Кировской области, обусловленных предоставлением налоговых льгот, освобождений и иных преференций по налогу на прибыль организаций, подлежащему зачислению в областной бюджет, и налогу на имущество </w:t>
      </w:r>
      <w:r>
        <w:rPr>
          <w:rFonts w:ascii="Times New Roman" w:hAnsi="Times New Roman"/>
          <w:sz w:val="28"/>
          <w:szCs w:val="28"/>
        </w:rPr>
        <w:lastRenderedPageBreak/>
        <w:t>орг</w:t>
      </w:r>
      <w:r w:rsidR="00655723">
        <w:rPr>
          <w:rFonts w:ascii="Times New Roman" w:hAnsi="Times New Roman"/>
          <w:sz w:val="28"/>
          <w:szCs w:val="28"/>
        </w:rPr>
        <w:t>анизаций, учитывае</w:t>
      </w:r>
      <w:r>
        <w:rPr>
          <w:rFonts w:ascii="Times New Roman" w:hAnsi="Times New Roman"/>
          <w:sz w:val="28"/>
          <w:szCs w:val="28"/>
        </w:rPr>
        <w:t xml:space="preserve">тся оценка совокупного бюджетного эффекта (самоокупаемости) </w:t>
      </w:r>
      <w:r w:rsidR="00413AAB">
        <w:rPr>
          <w:rFonts w:ascii="Times New Roman" w:hAnsi="Times New Roman"/>
          <w:sz w:val="28"/>
          <w:szCs w:val="28"/>
        </w:rPr>
        <w:t>стимулирующих</w:t>
      </w:r>
      <w:r>
        <w:rPr>
          <w:rFonts w:ascii="Times New Roman" w:hAnsi="Times New Roman"/>
          <w:sz w:val="28"/>
          <w:szCs w:val="28"/>
        </w:rPr>
        <w:t xml:space="preserve"> налоговых расходов Кировской области».</w:t>
      </w:r>
    </w:p>
    <w:p w:rsidR="001E1C82" w:rsidRDefault="003B7C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0D4">
        <w:rPr>
          <w:rFonts w:ascii="Times New Roman" w:hAnsi="Times New Roman"/>
          <w:sz w:val="28"/>
          <w:szCs w:val="28"/>
        </w:rPr>
        <w:t>.6. Пункт 3.12 изложить в следующей редакции: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«3.12. По итогам </w:t>
      </w:r>
      <w:r w:rsidR="0085621E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>оценки эффективности налоговых расходов Кировской области кураторы налоговых расходов формулируют выводы о достижении целевых характеристик налогов</w:t>
      </w:r>
      <w:r w:rsidR="0065572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65572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Кировской области, </w:t>
      </w:r>
      <w:r w:rsidR="0065572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вкладе налогов</w:t>
      </w:r>
      <w:r w:rsidR="00655723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65572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Кировской области в достижение целей государственной программы Кировской области и (или) целей социально-экономическо</w:t>
      </w:r>
      <w:r w:rsidR="003B7C9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3B7C9C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Кировской области, не относящихся к </w:t>
      </w:r>
      <w:r w:rsidRPr="0003539B">
        <w:rPr>
          <w:rFonts w:ascii="Times New Roman" w:hAnsi="Times New Roman"/>
          <w:spacing w:val="-2"/>
          <w:sz w:val="28"/>
          <w:szCs w:val="28"/>
        </w:rPr>
        <w:t>государственным программам Кировской области, о наличии или об отсутствии</w:t>
      </w:r>
      <w:r>
        <w:rPr>
          <w:rFonts w:ascii="Times New Roman" w:hAnsi="Times New Roman"/>
          <w:sz w:val="28"/>
          <w:szCs w:val="28"/>
        </w:rPr>
        <w:t xml:space="preserve"> более результативных (менее затратных для областного бюджета) альтернативных механизмов достижения целей государственной программы Кировской области и (или) целей социально-экономическо</w:t>
      </w:r>
      <w:r w:rsidR="003B7C9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3B7C9C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Кировской области, не относящихся к государственным программам Кировской области, а также о значении совокупного бюджетного эффекта (самоокупаемости) стимулирующих налоговых расходов Кировской области»</w:t>
      </w:r>
      <w:r w:rsidR="0085621E">
        <w:rPr>
          <w:rFonts w:ascii="Times New Roman" w:hAnsi="Times New Roman"/>
          <w:sz w:val="28"/>
          <w:szCs w:val="28"/>
        </w:rPr>
        <w:t>.</w:t>
      </w:r>
    </w:p>
    <w:p w:rsidR="001E1C82" w:rsidRDefault="00076B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0D4">
        <w:rPr>
          <w:rFonts w:ascii="Times New Roman" w:hAnsi="Times New Roman"/>
          <w:sz w:val="28"/>
          <w:szCs w:val="28"/>
        </w:rPr>
        <w:t>.7. Дополнить пунктом 3.12</w:t>
      </w:r>
      <w:r w:rsidR="001630D4">
        <w:rPr>
          <w:rFonts w:ascii="Times New Roman" w:eastAsia="Times New Roman" w:hAnsi="Times New Roman"/>
          <w:sz w:val="28"/>
          <w:szCs w:val="28"/>
        </w:rPr>
        <w:t>–</w:t>
      </w:r>
      <w:r w:rsidR="001630D4">
        <w:rPr>
          <w:rFonts w:ascii="Times New Roman" w:hAnsi="Times New Roman"/>
          <w:sz w:val="28"/>
          <w:szCs w:val="28"/>
        </w:rPr>
        <w:t>1 следующего содержания: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«3.12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1. В целях обобщения министерством результатов оценки</w:t>
      </w:r>
      <w:r w:rsidR="0085621E">
        <w:rPr>
          <w:rFonts w:ascii="Times New Roman" w:hAnsi="Times New Roman"/>
          <w:sz w:val="28"/>
          <w:szCs w:val="28"/>
        </w:rPr>
        <w:t xml:space="preserve"> эффективности</w:t>
      </w:r>
      <w:r>
        <w:rPr>
          <w:rFonts w:ascii="Times New Roman" w:hAnsi="Times New Roman"/>
          <w:sz w:val="28"/>
          <w:szCs w:val="28"/>
        </w:rPr>
        <w:t xml:space="preserve"> налоговых расходов Кировской области куратор</w:t>
      </w:r>
      <w:r w:rsidR="00C735B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налоговых расходов формиру</w:t>
      </w:r>
      <w:r w:rsidR="00C735B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/>
          <w:sz w:val="28"/>
          <w:szCs w:val="28"/>
        </w:rPr>
        <w:t xml:space="preserve">в электронном виде в программном комплексе </w:t>
      </w:r>
      <w:r w:rsidR="0085621E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5C41C4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«Свод-Смарт», являющемся составной частью государственной информационной системы управления бюджетным процессом Кировской </w:t>
      </w:r>
      <w:r w:rsidRPr="00076B67">
        <w:rPr>
          <w:rFonts w:ascii="Times New Roman" w:eastAsia="Times New Roman" w:hAnsi="Times New Roman"/>
          <w:sz w:val="28"/>
          <w:szCs w:val="28"/>
        </w:rPr>
        <w:t>области</w:t>
      </w:r>
      <w:r w:rsidR="00076B67">
        <w:rPr>
          <w:rFonts w:ascii="Times New Roman" w:eastAsia="Times New Roman" w:hAnsi="Times New Roman"/>
          <w:sz w:val="28"/>
          <w:szCs w:val="28"/>
        </w:rPr>
        <w:t>,</w:t>
      </w:r>
      <w:r w:rsidR="00076B67" w:rsidRPr="00076B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6B67">
        <w:rPr>
          <w:rFonts w:ascii="Times New Roman" w:eastAsia="Times New Roman" w:hAnsi="Times New Roman"/>
          <w:sz w:val="28"/>
          <w:szCs w:val="28"/>
        </w:rPr>
        <w:t>заключени</w:t>
      </w:r>
      <w:r w:rsidR="00076B67" w:rsidRPr="00076B67">
        <w:rPr>
          <w:rFonts w:ascii="Times New Roman" w:eastAsia="Times New Roman" w:hAnsi="Times New Roman"/>
          <w:sz w:val="28"/>
          <w:szCs w:val="28"/>
        </w:rPr>
        <w:t>е</w:t>
      </w:r>
      <w:r w:rsidRPr="00076B67">
        <w:rPr>
          <w:rFonts w:ascii="Times New Roman" w:eastAsia="Times New Roman" w:hAnsi="Times New Roman"/>
          <w:sz w:val="28"/>
          <w:szCs w:val="28"/>
        </w:rPr>
        <w:t xml:space="preserve"> </w:t>
      </w:r>
      <w:r w:rsidR="00C735B4">
        <w:rPr>
          <w:rFonts w:ascii="Times New Roman" w:eastAsia="Times New Roman" w:hAnsi="Times New Roman"/>
          <w:sz w:val="28"/>
          <w:szCs w:val="28"/>
        </w:rPr>
        <w:t>о результатах оценки</w:t>
      </w:r>
      <w:r w:rsidRPr="00076B67">
        <w:rPr>
          <w:rFonts w:ascii="Times New Roman" w:eastAsia="Times New Roman" w:hAnsi="Times New Roman"/>
          <w:sz w:val="28"/>
          <w:szCs w:val="28"/>
        </w:rPr>
        <w:t xml:space="preserve"> эффективности каждого налогового расхода Кировской области</w:t>
      </w:r>
      <w:r w:rsidR="00637C37">
        <w:rPr>
          <w:rFonts w:ascii="Times New Roman" w:eastAsia="Times New Roman" w:hAnsi="Times New Roman"/>
          <w:sz w:val="28"/>
          <w:szCs w:val="28"/>
        </w:rPr>
        <w:t xml:space="preserve"> (далее – заключение)</w:t>
      </w:r>
      <w:r w:rsidR="00076B67" w:rsidRPr="00076B67">
        <w:rPr>
          <w:rFonts w:ascii="Times New Roman" w:eastAsia="Times New Roman" w:hAnsi="Times New Roman"/>
          <w:sz w:val="28"/>
          <w:szCs w:val="28"/>
        </w:rPr>
        <w:t>, содержащее в том числе выводы, указанные в пункте 3.12 настоящего Порядка</w:t>
      </w:r>
      <w:r w:rsidRPr="00076B67">
        <w:rPr>
          <w:rFonts w:ascii="Times New Roman" w:eastAsia="Times New Roman" w:hAnsi="Times New Roman"/>
          <w:sz w:val="28"/>
          <w:szCs w:val="28"/>
        </w:rPr>
        <w:t>, по фор</w:t>
      </w:r>
      <w:r w:rsidR="0085621E">
        <w:rPr>
          <w:rFonts w:ascii="Times New Roman" w:eastAsia="Times New Roman" w:hAnsi="Times New Roman"/>
          <w:sz w:val="28"/>
          <w:szCs w:val="28"/>
        </w:rPr>
        <w:t>ме, устанавливаемой правовым актом</w:t>
      </w:r>
      <w:r w:rsidR="00076B67" w:rsidRPr="00076B67">
        <w:rPr>
          <w:rFonts w:ascii="Times New Roman" w:eastAsia="Times New Roman" w:hAnsi="Times New Roman"/>
          <w:sz w:val="28"/>
          <w:szCs w:val="28"/>
        </w:rPr>
        <w:t xml:space="preserve"> министерств</w:t>
      </w:r>
      <w:r w:rsidR="0085621E">
        <w:rPr>
          <w:rFonts w:ascii="Times New Roman" w:eastAsia="Times New Roman" w:hAnsi="Times New Roman"/>
          <w:sz w:val="28"/>
          <w:szCs w:val="28"/>
        </w:rPr>
        <w:t>а</w:t>
      </w:r>
      <w:r w:rsidR="00076B67" w:rsidRPr="00076B67">
        <w:rPr>
          <w:rFonts w:ascii="Times New Roman" w:eastAsia="Times New Roman" w:hAnsi="Times New Roman"/>
          <w:sz w:val="28"/>
          <w:szCs w:val="28"/>
        </w:rPr>
        <w:t xml:space="preserve">, и </w:t>
      </w:r>
      <w:r w:rsidRPr="00076B67">
        <w:rPr>
          <w:rFonts w:ascii="Times New Roman" w:hAnsi="Times New Roman"/>
          <w:sz w:val="28"/>
          <w:szCs w:val="28"/>
        </w:rPr>
        <w:t>пояснительную записку</w:t>
      </w:r>
      <w:r w:rsidR="0085621E">
        <w:rPr>
          <w:rFonts w:ascii="Times New Roman" w:hAnsi="Times New Roman"/>
          <w:sz w:val="28"/>
          <w:szCs w:val="28"/>
        </w:rPr>
        <w:t xml:space="preserve"> к заключению, содержащую</w:t>
      </w:r>
      <w:r w:rsidRPr="00076B67">
        <w:rPr>
          <w:rFonts w:ascii="Times New Roman" w:hAnsi="Times New Roman"/>
          <w:sz w:val="28"/>
          <w:szCs w:val="28"/>
        </w:rPr>
        <w:t xml:space="preserve"> обосновани</w:t>
      </w:r>
      <w:r w:rsidR="0085621E">
        <w:rPr>
          <w:rFonts w:ascii="Times New Roman" w:hAnsi="Times New Roman"/>
          <w:sz w:val="28"/>
          <w:szCs w:val="28"/>
        </w:rPr>
        <w:t>е</w:t>
      </w:r>
      <w:r w:rsidRPr="00076B67">
        <w:rPr>
          <w:rFonts w:ascii="Times New Roman" w:hAnsi="Times New Roman"/>
          <w:sz w:val="28"/>
          <w:szCs w:val="28"/>
        </w:rPr>
        <w:t xml:space="preserve"> </w:t>
      </w:r>
      <w:r w:rsidR="00C735B4">
        <w:rPr>
          <w:rFonts w:ascii="Times New Roman" w:hAnsi="Times New Roman"/>
          <w:sz w:val="28"/>
          <w:szCs w:val="28"/>
        </w:rPr>
        <w:t>результатов</w:t>
      </w:r>
      <w:r w:rsidRPr="00076B67">
        <w:rPr>
          <w:rFonts w:ascii="Times New Roman" w:hAnsi="Times New Roman"/>
          <w:sz w:val="28"/>
          <w:szCs w:val="28"/>
        </w:rPr>
        <w:t xml:space="preserve"> </w:t>
      </w:r>
      <w:r w:rsidR="000B723D">
        <w:rPr>
          <w:rFonts w:ascii="Times New Roman" w:hAnsi="Times New Roman"/>
          <w:sz w:val="28"/>
          <w:szCs w:val="28"/>
        </w:rPr>
        <w:t>проведенной оценки</w:t>
      </w:r>
      <w:r w:rsidRPr="00076B67">
        <w:rPr>
          <w:rFonts w:ascii="Times New Roman" w:hAnsi="Times New Roman"/>
          <w:sz w:val="28"/>
          <w:szCs w:val="28"/>
        </w:rPr>
        <w:t xml:space="preserve"> целесообразности и </w:t>
      </w:r>
      <w:r w:rsidR="000B723D">
        <w:rPr>
          <w:rFonts w:ascii="Times New Roman" w:hAnsi="Times New Roman"/>
          <w:sz w:val="28"/>
          <w:szCs w:val="28"/>
        </w:rPr>
        <w:t xml:space="preserve">оценки </w:t>
      </w:r>
      <w:r w:rsidRPr="00076B67">
        <w:rPr>
          <w:rFonts w:ascii="Times New Roman" w:hAnsi="Times New Roman"/>
          <w:sz w:val="28"/>
          <w:szCs w:val="28"/>
        </w:rPr>
        <w:t xml:space="preserve">результативности </w:t>
      </w:r>
      <w:r w:rsidR="00076B67">
        <w:rPr>
          <w:rFonts w:ascii="Times New Roman" w:hAnsi="Times New Roman"/>
          <w:sz w:val="28"/>
          <w:szCs w:val="28"/>
        </w:rPr>
        <w:t>налоговых расходов Кировской области</w:t>
      </w:r>
      <w:r w:rsidR="0085621E">
        <w:rPr>
          <w:rFonts w:ascii="Times New Roman" w:hAnsi="Times New Roman"/>
          <w:sz w:val="28"/>
          <w:szCs w:val="28"/>
        </w:rPr>
        <w:t>»</w:t>
      </w:r>
      <w:r w:rsidRPr="00076B67">
        <w:rPr>
          <w:rFonts w:ascii="Times New Roman" w:hAnsi="Times New Roman"/>
          <w:sz w:val="28"/>
          <w:szCs w:val="28"/>
        </w:rPr>
        <w:t>.</w:t>
      </w:r>
    </w:p>
    <w:p w:rsidR="001E1C82" w:rsidRDefault="00076B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630D4">
        <w:rPr>
          <w:rFonts w:ascii="Times New Roman" w:hAnsi="Times New Roman"/>
          <w:sz w:val="28"/>
          <w:szCs w:val="28"/>
        </w:rPr>
        <w:t xml:space="preserve">.8. Пункт 3.13 изложить в следующей редакции: 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«3.13. Министерство обобщает результаты оценки эффективности налоговых расходов Кировской области, в том числе предложения о сохранении (</w:t>
      </w:r>
      <w:r w:rsidR="0085621E">
        <w:rPr>
          <w:rFonts w:ascii="Times New Roman" w:hAnsi="Times New Roman"/>
          <w:sz w:val="28"/>
          <w:szCs w:val="28"/>
        </w:rPr>
        <w:t>уточ</w:t>
      </w:r>
      <w:r>
        <w:rPr>
          <w:rFonts w:ascii="Times New Roman" w:hAnsi="Times New Roman"/>
          <w:sz w:val="28"/>
          <w:szCs w:val="28"/>
        </w:rPr>
        <w:t>нении, отмене) налоговых льгот, освобождений и иных преференций по налогам для плательщиков, представленные кураторами налоговых расходов в соответствии с пункт</w:t>
      </w:r>
      <w:r w:rsidR="0085621E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3.4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1 настоящего Порядка, и </w:t>
      </w:r>
      <w:r w:rsidR="00D138C2">
        <w:rPr>
          <w:rFonts w:ascii="Times New Roman" w:hAnsi="Times New Roman"/>
          <w:sz w:val="28"/>
          <w:szCs w:val="28"/>
        </w:rPr>
        <w:t>ежегодно</w:t>
      </w:r>
      <w:r w:rsidR="00C735B4">
        <w:rPr>
          <w:rFonts w:ascii="Times New Roman" w:hAnsi="Times New Roman"/>
          <w:sz w:val="28"/>
          <w:szCs w:val="28"/>
        </w:rPr>
        <w:t>,</w:t>
      </w:r>
      <w:r w:rsidR="00D138C2">
        <w:rPr>
          <w:rFonts w:ascii="Times New Roman" w:hAnsi="Times New Roman"/>
          <w:sz w:val="28"/>
          <w:szCs w:val="28"/>
        </w:rPr>
        <w:t xml:space="preserve"> до 1 октября, </w:t>
      </w:r>
      <w:r>
        <w:rPr>
          <w:rFonts w:ascii="Times New Roman" w:hAnsi="Times New Roman"/>
          <w:sz w:val="28"/>
          <w:szCs w:val="28"/>
        </w:rPr>
        <w:t xml:space="preserve">представляет их </w:t>
      </w:r>
      <w:r w:rsidR="00D138C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рассмотрени</w:t>
      </w:r>
      <w:r w:rsidR="00D138C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Председател</w:t>
      </w:r>
      <w:r w:rsidR="00D138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D138C2">
        <w:rPr>
          <w:rFonts w:ascii="Times New Roman" w:hAnsi="Times New Roman"/>
          <w:sz w:val="28"/>
          <w:szCs w:val="28"/>
        </w:rPr>
        <w:t>Правительства Кировской области</w:t>
      </w:r>
      <w:r>
        <w:rPr>
          <w:rFonts w:ascii="Times New Roman" w:hAnsi="Times New Roman"/>
          <w:sz w:val="28"/>
          <w:szCs w:val="28"/>
        </w:rPr>
        <w:t>»</w:t>
      </w:r>
      <w:r w:rsidR="00C735B4">
        <w:rPr>
          <w:rFonts w:ascii="Times New Roman" w:hAnsi="Times New Roman"/>
          <w:sz w:val="28"/>
          <w:szCs w:val="28"/>
        </w:rPr>
        <w:t>.</w:t>
      </w:r>
    </w:p>
    <w:p w:rsidR="001E1C82" w:rsidRDefault="00D138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30D4">
        <w:rPr>
          <w:rFonts w:ascii="Times New Roman" w:hAnsi="Times New Roman"/>
          <w:sz w:val="28"/>
          <w:szCs w:val="28"/>
        </w:rPr>
        <w:t xml:space="preserve">. </w:t>
      </w:r>
      <w:r w:rsidR="00CF7907">
        <w:rPr>
          <w:rFonts w:ascii="Times New Roman" w:hAnsi="Times New Roman"/>
          <w:sz w:val="28"/>
          <w:szCs w:val="28"/>
        </w:rPr>
        <w:t xml:space="preserve">Пункт 4.3 </w:t>
      </w:r>
      <w:r w:rsidR="001630D4">
        <w:rPr>
          <w:rFonts w:ascii="Times New Roman" w:hAnsi="Times New Roman"/>
          <w:sz w:val="28"/>
          <w:szCs w:val="28"/>
        </w:rPr>
        <w:t>раздел</w:t>
      </w:r>
      <w:r w:rsidR="00CF7907">
        <w:rPr>
          <w:rFonts w:ascii="Times New Roman" w:hAnsi="Times New Roman"/>
          <w:sz w:val="28"/>
          <w:szCs w:val="28"/>
        </w:rPr>
        <w:t>а</w:t>
      </w:r>
      <w:r w:rsidR="001630D4">
        <w:rPr>
          <w:rFonts w:ascii="Times New Roman" w:hAnsi="Times New Roman"/>
          <w:sz w:val="28"/>
          <w:szCs w:val="28"/>
        </w:rPr>
        <w:t xml:space="preserve"> 4 «Порядок формирования информации о нормативных, целевых и фискальных характеристиках налоговых расходов Кировской области»</w:t>
      </w:r>
      <w:r w:rsidR="00CF7907">
        <w:rPr>
          <w:rFonts w:ascii="Times New Roman" w:hAnsi="Times New Roman"/>
          <w:sz w:val="28"/>
          <w:szCs w:val="28"/>
        </w:rPr>
        <w:t xml:space="preserve"> </w:t>
      </w:r>
      <w:r w:rsidR="001630D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«4.3. В целях сбора и учета информации о целевых и фискальных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характеристиках налоговых расходов Кировской области кураторы налоговых расходов представляют в министерство информацию: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подпунктам 2.7 – 2.9 приложения № 1 – ежегодно, до 15 августа; </w:t>
      </w:r>
    </w:p>
    <w:p w:rsidR="001E1C82" w:rsidRDefault="001630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подпунктам 3.6.1 и 3.6.2</w:t>
      </w:r>
      <w:r w:rsidR="00CF7907">
        <w:rPr>
          <w:rFonts w:ascii="Times New Roman" w:hAnsi="Times New Roman"/>
          <w:sz w:val="28"/>
          <w:szCs w:val="28"/>
        </w:rPr>
        <w:t xml:space="preserve"> приложения № 1 – ежегодно, до </w:t>
      </w:r>
      <w:r>
        <w:rPr>
          <w:rFonts w:ascii="Times New Roman" w:hAnsi="Times New Roman"/>
          <w:sz w:val="28"/>
          <w:szCs w:val="28"/>
        </w:rPr>
        <w:t>1 сентября</w:t>
      </w:r>
      <w:r w:rsidR="008562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E1C82" w:rsidRDefault="00D138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630D4">
        <w:rPr>
          <w:rFonts w:ascii="Times New Roman" w:hAnsi="Times New Roman"/>
          <w:sz w:val="28"/>
          <w:szCs w:val="28"/>
        </w:rPr>
        <w:t xml:space="preserve">. Внести </w:t>
      </w:r>
      <w:r>
        <w:rPr>
          <w:rFonts w:ascii="Times New Roman" w:hAnsi="Times New Roman"/>
          <w:sz w:val="28"/>
          <w:szCs w:val="28"/>
        </w:rPr>
        <w:t xml:space="preserve">изменения </w:t>
      </w:r>
      <w:r w:rsidR="001630D4">
        <w:rPr>
          <w:rFonts w:ascii="Times New Roman" w:hAnsi="Times New Roman"/>
          <w:sz w:val="28"/>
          <w:szCs w:val="28"/>
        </w:rPr>
        <w:t xml:space="preserve">в </w:t>
      </w:r>
      <w:r w:rsidR="009460A6">
        <w:rPr>
          <w:rFonts w:ascii="Times New Roman" w:hAnsi="Times New Roman"/>
          <w:sz w:val="28"/>
          <w:szCs w:val="28"/>
        </w:rPr>
        <w:t>п</w:t>
      </w:r>
      <w:r w:rsidR="001630D4">
        <w:rPr>
          <w:rFonts w:ascii="Times New Roman" w:hAnsi="Times New Roman"/>
          <w:sz w:val="28"/>
          <w:szCs w:val="28"/>
        </w:rPr>
        <w:t xml:space="preserve">еречень показателей для формирования информации о нормативных, целевых и фискальных характеристиках </w:t>
      </w:r>
      <w:bookmarkStart w:id="0" w:name="_GoBack"/>
      <w:r w:rsidR="001630D4" w:rsidRPr="0003539B">
        <w:rPr>
          <w:rFonts w:ascii="Times New Roman" w:hAnsi="Times New Roman"/>
          <w:spacing w:val="-2"/>
          <w:sz w:val="28"/>
          <w:szCs w:val="28"/>
        </w:rPr>
        <w:t>налого</w:t>
      </w:r>
      <w:r w:rsidRPr="0003539B">
        <w:rPr>
          <w:rFonts w:ascii="Times New Roman" w:hAnsi="Times New Roman"/>
          <w:spacing w:val="-2"/>
          <w:sz w:val="28"/>
          <w:szCs w:val="28"/>
        </w:rPr>
        <w:t xml:space="preserve">вых расходов Кировской области </w:t>
      </w:r>
      <w:r w:rsidR="00323F80" w:rsidRPr="0003539B">
        <w:rPr>
          <w:rFonts w:ascii="Times New Roman" w:hAnsi="Times New Roman"/>
          <w:spacing w:val="-2"/>
          <w:sz w:val="28"/>
          <w:szCs w:val="28"/>
        </w:rPr>
        <w:t xml:space="preserve">(приложение № 1 к Порядку) </w:t>
      </w:r>
      <w:r w:rsidRPr="0003539B">
        <w:rPr>
          <w:rFonts w:ascii="Times New Roman" w:hAnsi="Times New Roman"/>
          <w:spacing w:val="-2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приложению № 1.</w:t>
      </w:r>
    </w:p>
    <w:p w:rsidR="001E1C82" w:rsidRDefault="00D138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630D4">
        <w:rPr>
          <w:rFonts w:ascii="Times New Roman" w:hAnsi="Times New Roman"/>
          <w:sz w:val="28"/>
          <w:szCs w:val="28"/>
        </w:rPr>
        <w:t xml:space="preserve">. </w:t>
      </w:r>
      <w:r w:rsidR="00CF7907">
        <w:rPr>
          <w:rFonts w:ascii="Times New Roman" w:hAnsi="Times New Roman"/>
          <w:sz w:val="28"/>
          <w:szCs w:val="28"/>
        </w:rPr>
        <w:t>П</w:t>
      </w:r>
      <w:r w:rsidR="00323F80">
        <w:rPr>
          <w:rFonts w:ascii="Times New Roman" w:hAnsi="Times New Roman"/>
          <w:sz w:val="28"/>
          <w:szCs w:val="28"/>
        </w:rPr>
        <w:t xml:space="preserve">риложение № 2 к Порядку </w:t>
      </w:r>
      <w:r>
        <w:rPr>
          <w:rFonts w:ascii="Times New Roman" w:hAnsi="Times New Roman"/>
          <w:sz w:val="28"/>
          <w:szCs w:val="28"/>
        </w:rPr>
        <w:t>изложить в новой редакции согласно приложению № 2</w:t>
      </w:r>
      <w:r w:rsidR="001630D4">
        <w:rPr>
          <w:rFonts w:ascii="Times New Roman" w:hAnsi="Times New Roman"/>
          <w:sz w:val="28"/>
          <w:szCs w:val="28"/>
        </w:rPr>
        <w:t>.</w:t>
      </w:r>
    </w:p>
    <w:p w:rsidR="001E1C82" w:rsidRDefault="001E1C8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E1C82" w:rsidRDefault="001630D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</w:t>
      </w:r>
    </w:p>
    <w:sectPr w:rsidR="001E1C82">
      <w:headerReference w:type="default" r:id="rId9"/>
      <w:pgSz w:w="11905" w:h="16838"/>
      <w:pgMar w:top="1418" w:right="709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FB" w:rsidRDefault="000810FB">
      <w:pPr>
        <w:spacing w:after="0" w:line="240" w:lineRule="auto"/>
      </w:pPr>
      <w:r>
        <w:separator/>
      </w:r>
    </w:p>
  </w:endnote>
  <w:endnote w:type="continuationSeparator" w:id="0">
    <w:p w:rsidR="000810FB" w:rsidRDefault="0008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FB" w:rsidRDefault="000810FB">
      <w:pPr>
        <w:spacing w:after="0" w:line="240" w:lineRule="auto"/>
      </w:pPr>
      <w:r>
        <w:separator/>
      </w:r>
    </w:p>
  </w:footnote>
  <w:footnote w:type="continuationSeparator" w:id="0">
    <w:p w:rsidR="000810FB" w:rsidRDefault="0008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516432"/>
      <w:docPartObj>
        <w:docPartGallery w:val="Page Numbers (Top of Page)"/>
        <w:docPartUnique/>
      </w:docPartObj>
    </w:sdtPr>
    <w:sdtEndPr/>
    <w:sdtContent>
      <w:p w:rsidR="001E1C82" w:rsidRDefault="001630D4">
        <w:pPr>
          <w:pStyle w:val="af8"/>
          <w:jc w:val="center"/>
          <w:rPr>
            <w:rFonts w:ascii="Times New Roman" w:hAnsi="Times New Roman"/>
            <w:sz w:val="24"/>
            <w:szCs w:val="24"/>
          </w:rPr>
        </w:pPr>
        <w:r w:rsidRPr="00152FC3">
          <w:rPr>
            <w:rFonts w:ascii="Times New Roman" w:hAnsi="Times New Roman"/>
            <w:sz w:val="28"/>
            <w:szCs w:val="24"/>
          </w:rPr>
          <w:fldChar w:fldCharType="begin"/>
        </w:r>
        <w:r w:rsidRPr="00152FC3">
          <w:rPr>
            <w:rFonts w:ascii="Times New Roman" w:hAnsi="Times New Roman"/>
            <w:sz w:val="28"/>
            <w:szCs w:val="24"/>
          </w:rPr>
          <w:instrText>PAGE   \* MERGEFORMAT</w:instrText>
        </w:r>
        <w:r w:rsidRPr="00152FC3">
          <w:rPr>
            <w:rFonts w:ascii="Times New Roman" w:hAnsi="Times New Roman"/>
            <w:sz w:val="28"/>
            <w:szCs w:val="24"/>
          </w:rPr>
          <w:fldChar w:fldCharType="separate"/>
        </w:r>
        <w:r w:rsidR="0003539B">
          <w:rPr>
            <w:rFonts w:ascii="Times New Roman" w:hAnsi="Times New Roman"/>
            <w:noProof/>
            <w:sz w:val="28"/>
            <w:szCs w:val="24"/>
          </w:rPr>
          <w:t>8</w:t>
        </w:r>
        <w:r w:rsidRPr="00152FC3">
          <w:rPr>
            <w:rFonts w:ascii="Times New Roman" w:hAnsi="Times New Roman"/>
            <w:sz w:val="28"/>
            <w:szCs w:val="24"/>
          </w:rPr>
          <w:fldChar w:fldCharType="end"/>
        </w:r>
      </w:p>
    </w:sdtContent>
  </w:sdt>
  <w:p w:rsidR="001E1C82" w:rsidRDefault="001E1C82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20B"/>
    <w:multiLevelType w:val="hybridMultilevel"/>
    <w:tmpl w:val="CDDACC9E"/>
    <w:lvl w:ilvl="0" w:tplc="47482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E38357E">
      <w:start w:val="1"/>
      <w:numFmt w:val="lowerLetter"/>
      <w:lvlText w:val="%2."/>
      <w:lvlJc w:val="left"/>
      <w:pPr>
        <w:ind w:left="1789" w:hanging="360"/>
      </w:pPr>
    </w:lvl>
    <w:lvl w:ilvl="2" w:tplc="AA9EF764">
      <w:start w:val="1"/>
      <w:numFmt w:val="lowerRoman"/>
      <w:lvlText w:val="%3."/>
      <w:lvlJc w:val="right"/>
      <w:pPr>
        <w:ind w:left="2509" w:hanging="180"/>
      </w:pPr>
    </w:lvl>
    <w:lvl w:ilvl="3" w:tplc="819CD550">
      <w:start w:val="1"/>
      <w:numFmt w:val="decimal"/>
      <w:lvlText w:val="%4."/>
      <w:lvlJc w:val="left"/>
      <w:pPr>
        <w:ind w:left="3229" w:hanging="360"/>
      </w:pPr>
    </w:lvl>
    <w:lvl w:ilvl="4" w:tplc="049C3392">
      <w:start w:val="1"/>
      <w:numFmt w:val="lowerLetter"/>
      <w:lvlText w:val="%5."/>
      <w:lvlJc w:val="left"/>
      <w:pPr>
        <w:ind w:left="3949" w:hanging="360"/>
      </w:pPr>
    </w:lvl>
    <w:lvl w:ilvl="5" w:tplc="C9D23850">
      <w:start w:val="1"/>
      <w:numFmt w:val="lowerRoman"/>
      <w:lvlText w:val="%6."/>
      <w:lvlJc w:val="right"/>
      <w:pPr>
        <w:ind w:left="4669" w:hanging="180"/>
      </w:pPr>
    </w:lvl>
    <w:lvl w:ilvl="6" w:tplc="B52E3882">
      <w:start w:val="1"/>
      <w:numFmt w:val="decimal"/>
      <w:lvlText w:val="%7."/>
      <w:lvlJc w:val="left"/>
      <w:pPr>
        <w:ind w:left="5389" w:hanging="360"/>
      </w:pPr>
    </w:lvl>
    <w:lvl w:ilvl="7" w:tplc="4C70C480">
      <w:start w:val="1"/>
      <w:numFmt w:val="lowerLetter"/>
      <w:lvlText w:val="%8."/>
      <w:lvlJc w:val="left"/>
      <w:pPr>
        <w:ind w:left="6109" w:hanging="360"/>
      </w:pPr>
    </w:lvl>
    <w:lvl w:ilvl="8" w:tplc="DBB415E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67B28"/>
    <w:multiLevelType w:val="hybridMultilevel"/>
    <w:tmpl w:val="F8FA5204"/>
    <w:lvl w:ilvl="0" w:tplc="F2CC1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F0AF68">
      <w:start w:val="1"/>
      <w:numFmt w:val="lowerLetter"/>
      <w:lvlText w:val="%2."/>
      <w:lvlJc w:val="left"/>
      <w:pPr>
        <w:ind w:left="1789" w:hanging="360"/>
      </w:pPr>
    </w:lvl>
    <w:lvl w:ilvl="2" w:tplc="A82A0172">
      <w:start w:val="1"/>
      <w:numFmt w:val="lowerRoman"/>
      <w:lvlText w:val="%3."/>
      <w:lvlJc w:val="right"/>
      <w:pPr>
        <w:ind w:left="2509" w:hanging="180"/>
      </w:pPr>
    </w:lvl>
    <w:lvl w:ilvl="3" w:tplc="AE4C0FAC">
      <w:start w:val="1"/>
      <w:numFmt w:val="decimal"/>
      <w:lvlText w:val="%4."/>
      <w:lvlJc w:val="left"/>
      <w:pPr>
        <w:ind w:left="3229" w:hanging="360"/>
      </w:pPr>
    </w:lvl>
    <w:lvl w:ilvl="4" w:tplc="A4526A04">
      <w:start w:val="1"/>
      <w:numFmt w:val="lowerLetter"/>
      <w:lvlText w:val="%5."/>
      <w:lvlJc w:val="left"/>
      <w:pPr>
        <w:ind w:left="3949" w:hanging="360"/>
      </w:pPr>
    </w:lvl>
    <w:lvl w:ilvl="5" w:tplc="7E34FF74">
      <w:start w:val="1"/>
      <w:numFmt w:val="lowerRoman"/>
      <w:lvlText w:val="%6."/>
      <w:lvlJc w:val="right"/>
      <w:pPr>
        <w:ind w:left="4669" w:hanging="180"/>
      </w:pPr>
    </w:lvl>
    <w:lvl w:ilvl="6" w:tplc="A6FC7B1E">
      <w:start w:val="1"/>
      <w:numFmt w:val="decimal"/>
      <w:lvlText w:val="%7."/>
      <w:lvlJc w:val="left"/>
      <w:pPr>
        <w:ind w:left="5389" w:hanging="360"/>
      </w:pPr>
    </w:lvl>
    <w:lvl w:ilvl="7" w:tplc="BA9433DC">
      <w:start w:val="1"/>
      <w:numFmt w:val="lowerLetter"/>
      <w:lvlText w:val="%8."/>
      <w:lvlJc w:val="left"/>
      <w:pPr>
        <w:ind w:left="6109" w:hanging="360"/>
      </w:pPr>
    </w:lvl>
    <w:lvl w:ilvl="8" w:tplc="D0E2EE1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82"/>
    <w:rsid w:val="0003539B"/>
    <w:rsid w:val="000426E8"/>
    <w:rsid w:val="00070BB1"/>
    <w:rsid w:val="00076B67"/>
    <w:rsid w:val="000810FB"/>
    <w:rsid w:val="000B723D"/>
    <w:rsid w:val="00152FC3"/>
    <w:rsid w:val="00162F4E"/>
    <w:rsid w:val="001630D4"/>
    <w:rsid w:val="001E1C82"/>
    <w:rsid w:val="00323F80"/>
    <w:rsid w:val="003B7C9C"/>
    <w:rsid w:val="00413AAB"/>
    <w:rsid w:val="0048753F"/>
    <w:rsid w:val="00595E65"/>
    <w:rsid w:val="005C41C4"/>
    <w:rsid w:val="00637C37"/>
    <w:rsid w:val="00655723"/>
    <w:rsid w:val="007C6B3B"/>
    <w:rsid w:val="0085621E"/>
    <w:rsid w:val="008B3AAC"/>
    <w:rsid w:val="008E7DA5"/>
    <w:rsid w:val="0091087E"/>
    <w:rsid w:val="009460A6"/>
    <w:rsid w:val="00A01784"/>
    <w:rsid w:val="00A20DD4"/>
    <w:rsid w:val="00AC18A4"/>
    <w:rsid w:val="00B0191A"/>
    <w:rsid w:val="00B57C49"/>
    <w:rsid w:val="00C45D51"/>
    <w:rsid w:val="00C735B4"/>
    <w:rsid w:val="00CB3EF3"/>
    <w:rsid w:val="00CF7907"/>
    <w:rsid w:val="00D138C2"/>
    <w:rsid w:val="00F30EB2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DA51-0EA0-45FD-BCCE-5C46F1F1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6</cp:revision>
  <cp:lastPrinted>2026-06-05T10:47:00Z</cp:lastPrinted>
  <dcterms:created xsi:type="dcterms:W3CDTF">2026-06-29T06:34:00Z</dcterms:created>
  <dcterms:modified xsi:type="dcterms:W3CDTF">2026-07-03T13:10:00Z</dcterms:modified>
</cp:coreProperties>
</file>